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6664" w14:textId="64A30B9E" w:rsidR="008D6A62" w:rsidRPr="00A676BD" w:rsidRDefault="008D6A62" w:rsidP="008D6A62">
      <w:pPr>
        <w:ind w:left="-1170"/>
        <w:rPr>
          <w:rFonts w:ascii="Arial" w:hAnsi="Arial" w:cs="Arial"/>
          <w:szCs w:val="24"/>
        </w:rPr>
      </w:pPr>
    </w:p>
    <w:tbl>
      <w:tblPr>
        <w:tblStyle w:val="TableGrid"/>
        <w:tblW w:w="10075" w:type="dxa"/>
        <w:tblInd w:w="-1170" w:type="dxa"/>
        <w:shd w:val="clear" w:color="auto" w:fill="33CCCC"/>
        <w:tblLook w:val="04A0" w:firstRow="1" w:lastRow="0" w:firstColumn="1" w:lastColumn="0" w:noHBand="0" w:noVBand="1"/>
      </w:tblPr>
      <w:tblGrid>
        <w:gridCol w:w="10075"/>
      </w:tblGrid>
      <w:tr w:rsidR="008D6A62" w:rsidRPr="00A676BD" w14:paraId="358B0BEA" w14:textId="77777777" w:rsidTr="00EB3284">
        <w:trPr>
          <w:trHeight w:val="476"/>
        </w:trPr>
        <w:tc>
          <w:tcPr>
            <w:tcW w:w="10075" w:type="dxa"/>
            <w:tcBorders>
              <w:top w:val="single" w:sz="4" w:space="0" w:color="33CCCC"/>
              <w:left w:val="single" w:sz="4" w:space="0" w:color="33CCCC"/>
              <w:bottom w:val="single" w:sz="4" w:space="0" w:color="33CCCC"/>
              <w:right w:val="single" w:sz="4" w:space="0" w:color="33CCCC"/>
            </w:tcBorders>
            <w:shd w:val="clear" w:color="auto" w:fill="33CCCC"/>
            <w:vAlign w:val="center"/>
          </w:tcPr>
          <w:p w14:paraId="3F90EAC3" w14:textId="0BDDE200" w:rsidR="008D6A62" w:rsidRPr="00A676BD" w:rsidRDefault="00B4238A" w:rsidP="00EB3284">
            <w:pPr>
              <w:spacing w:before="0" w:after="0" w:line="240" w:lineRule="auto"/>
              <w:jc w:val="center"/>
              <w:rPr>
                <w:rFonts w:ascii="Arial" w:hAnsi="Arial" w:cs="Arial"/>
                <w:b/>
                <w:sz w:val="32"/>
                <w:szCs w:val="24"/>
              </w:rPr>
            </w:pPr>
            <w:r>
              <w:rPr>
                <w:rFonts w:ascii="Arial" w:hAnsi="Arial" w:cs="Arial"/>
                <w:b/>
                <w:color w:val="FFFFFF" w:themeColor="background1"/>
                <w:sz w:val="28"/>
                <w:szCs w:val="24"/>
              </w:rPr>
              <w:t>CURRICULUMN VITAE</w:t>
            </w:r>
          </w:p>
        </w:tc>
      </w:tr>
    </w:tbl>
    <w:p w14:paraId="3254D804" w14:textId="77777777" w:rsidR="008D6A62" w:rsidRPr="00A676BD" w:rsidRDefault="008D6A62" w:rsidP="008D6A62">
      <w:pPr>
        <w:ind w:left="-1170"/>
        <w:rPr>
          <w:rFonts w:ascii="Arial" w:hAnsi="Arial" w:cs="Arial"/>
          <w:szCs w:val="24"/>
        </w:rPr>
      </w:pPr>
    </w:p>
    <w:tbl>
      <w:tblPr>
        <w:tblStyle w:val="TableGrid"/>
        <w:tblW w:w="9990" w:type="dxa"/>
        <w:tblInd w:w="-10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
        <w:gridCol w:w="2428"/>
        <w:gridCol w:w="535"/>
        <w:gridCol w:w="3159"/>
        <w:gridCol w:w="3231"/>
      </w:tblGrid>
      <w:tr w:rsidR="00410C64" w:rsidRPr="00A676BD" w14:paraId="016FC4A9" w14:textId="77777777" w:rsidTr="00E92E5D">
        <w:trPr>
          <w:trHeight w:val="665"/>
        </w:trPr>
        <w:tc>
          <w:tcPr>
            <w:tcW w:w="6759" w:type="dxa"/>
            <w:gridSpan w:val="4"/>
            <w:vAlign w:val="center"/>
          </w:tcPr>
          <w:p w14:paraId="7BEFDA48" w14:textId="05374A8A" w:rsidR="00410C64" w:rsidRPr="00A676BD" w:rsidRDefault="00B4238A" w:rsidP="00E92E5D">
            <w:pPr>
              <w:spacing w:before="0" w:after="0" w:line="276" w:lineRule="auto"/>
              <w:jc w:val="left"/>
              <w:rPr>
                <w:rFonts w:ascii="Arial" w:hAnsi="Arial" w:cs="Arial"/>
                <w:b/>
                <w:sz w:val="22"/>
              </w:rPr>
            </w:pPr>
            <w:r w:rsidRPr="00B4238A">
              <w:rPr>
                <w:rFonts w:ascii="Arial" w:hAnsi="Arial" w:cs="Arial"/>
                <w:b/>
                <w:color w:val="222A35" w:themeColor="text2" w:themeShade="80"/>
                <w:sz w:val="22"/>
              </w:rPr>
              <w:t>PHAN TRONG DAT (Mr.)</w:t>
            </w:r>
          </w:p>
        </w:tc>
        <w:tc>
          <w:tcPr>
            <w:tcW w:w="3231" w:type="dxa"/>
            <w:vMerge w:val="restart"/>
            <w:vAlign w:val="center"/>
          </w:tcPr>
          <w:p w14:paraId="3B95EB47" w14:textId="067E7D64" w:rsidR="00410C64" w:rsidRPr="00A676BD" w:rsidRDefault="004C39A4" w:rsidP="00E92E5D">
            <w:pPr>
              <w:spacing w:line="276" w:lineRule="auto"/>
              <w:jc w:val="center"/>
              <w:rPr>
                <w:rFonts w:ascii="Arial" w:hAnsi="Arial" w:cs="Arial"/>
                <w:sz w:val="22"/>
              </w:rPr>
            </w:pPr>
            <w:r>
              <w:rPr>
                <w:noProof/>
              </w:rPr>
              <w:drawing>
                <wp:inline distT="0" distB="0" distL="0" distR="0" wp14:anchorId="0F40C5C4" wp14:editId="13E9C453">
                  <wp:extent cx="1827824" cy="1848657"/>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colorTemperature colorTemp="7200"/>
                                    </a14:imgEffect>
                                  </a14:imgLayer>
                                </a14:imgProps>
                              </a:ext>
                              <a:ext uri="{28A0092B-C50C-407E-A947-70E740481C1C}">
                                <a14:useLocalDpi xmlns:a14="http://schemas.microsoft.com/office/drawing/2010/main" val="0"/>
                              </a:ext>
                            </a:extLst>
                          </a:blip>
                          <a:srcRect l="11616" t="10759" r="21967" b="5064"/>
                          <a:stretch/>
                        </pic:blipFill>
                        <pic:spPr bwMode="auto">
                          <a:xfrm>
                            <a:off x="0" y="0"/>
                            <a:ext cx="1833387" cy="185428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10C64" w:rsidRPr="00A676BD" w14:paraId="5852B610" w14:textId="77777777" w:rsidTr="005C4669">
        <w:trPr>
          <w:trHeight w:val="957"/>
        </w:trPr>
        <w:tc>
          <w:tcPr>
            <w:tcW w:w="637" w:type="dxa"/>
            <w:vAlign w:val="center"/>
          </w:tcPr>
          <w:p w14:paraId="37D82DE9" w14:textId="77777777" w:rsidR="00410C64" w:rsidRPr="00A676BD" w:rsidRDefault="00410C64" w:rsidP="00E92E5D">
            <w:pPr>
              <w:spacing w:line="276" w:lineRule="auto"/>
              <w:ind w:right="27"/>
              <w:jc w:val="center"/>
              <w:rPr>
                <w:rFonts w:ascii="Arial" w:hAnsi="Arial" w:cs="Arial"/>
                <w:sz w:val="22"/>
              </w:rPr>
            </w:pPr>
            <w:r w:rsidRPr="00A676BD">
              <w:rPr>
                <w:rFonts w:ascii="Arial" w:hAnsi="Arial" w:cs="Arial"/>
                <w:noProof/>
                <w:sz w:val="22"/>
              </w:rPr>
              <w:drawing>
                <wp:inline distT="0" distB="0" distL="0" distR="0" wp14:anchorId="0806B764" wp14:editId="04B63500">
                  <wp:extent cx="182880" cy="182880"/>
                  <wp:effectExtent l="0" t="0" r="7620" b="7620"/>
                  <wp:docPr id="4" name="Picture 4" descr="Kết quả hình ảnh cho lugg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ết quả hình ảnh cho luggage ico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175" cy="194175"/>
                          </a:xfrm>
                          <a:prstGeom prst="rect">
                            <a:avLst/>
                          </a:prstGeom>
                          <a:noFill/>
                          <a:ln>
                            <a:noFill/>
                          </a:ln>
                        </pic:spPr>
                      </pic:pic>
                    </a:graphicData>
                  </a:graphic>
                </wp:inline>
              </w:drawing>
            </w:r>
          </w:p>
        </w:tc>
        <w:tc>
          <w:tcPr>
            <w:tcW w:w="6122" w:type="dxa"/>
            <w:gridSpan w:val="3"/>
            <w:vAlign w:val="center"/>
          </w:tcPr>
          <w:p w14:paraId="6E1F8B7A" w14:textId="2A9E2441" w:rsidR="00B4238A" w:rsidRPr="00B4238A" w:rsidRDefault="00DF61F6" w:rsidP="00B4238A">
            <w:pPr>
              <w:spacing w:after="0" w:line="264" w:lineRule="auto"/>
              <w:rPr>
                <w:rFonts w:ascii="Arial" w:hAnsi="Arial" w:cs="Arial"/>
                <w:sz w:val="22"/>
              </w:rPr>
            </w:pPr>
            <w:r>
              <w:rPr>
                <w:rFonts w:ascii="Arial" w:hAnsi="Arial" w:cs="Arial"/>
                <w:sz w:val="22"/>
              </w:rPr>
              <w:t>Acting</w:t>
            </w:r>
            <w:r w:rsidR="00B4238A" w:rsidRPr="00B4238A">
              <w:rPr>
                <w:rFonts w:ascii="Arial" w:hAnsi="Arial" w:cs="Arial"/>
                <w:sz w:val="22"/>
              </w:rPr>
              <w:t xml:space="preserve"> Director</w:t>
            </w:r>
          </w:p>
          <w:p w14:paraId="13DCE559" w14:textId="4B36B0AB" w:rsidR="00410C64" w:rsidRPr="00A676BD" w:rsidRDefault="00B4238A" w:rsidP="00B4238A">
            <w:pPr>
              <w:spacing w:after="0" w:line="264" w:lineRule="auto"/>
              <w:rPr>
                <w:rFonts w:ascii="Arial" w:hAnsi="Arial" w:cs="Arial"/>
                <w:sz w:val="22"/>
              </w:rPr>
            </w:pPr>
            <w:r w:rsidRPr="00B4238A">
              <w:rPr>
                <w:rFonts w:ascii="Arial" w:hAnsi="Arial" w:cs="Arial"/>
                <w:sz w:val="22"/>
              </w:rPr>
              <w:t>of Vietnam Mediator Centre (VMC)</w:t>
            </w:r>
          </w:p>
        </w:tc>
        <w:tc>
          <w:tcPr>
            <w:tcW w:w="3231" w:type="dxa"/>
            <w:vMerge/>
            <w:vAlign w:val="center"/>
          </w:tcPr>
          <w:p w14:paraId="1C57332B" w14:textId="77777777" w:rsidR="00410C64" w:rsidRPr="00A676BD" w:rsidRDefault="00410C64" w:rsidP="00E92E5D">
            <w:pPr>
              <w:spacing w:line="276" w:lineRule="auto"/>
              <w:jc w:val="left"/>
              <w:rPr>
                <w:rFonts w:ascii="Arial" w:hAnsi="Arial" w:cs="Arial"/>
                <w:sz w:val="22"/>
              </w:rPr>
            </w:pPr>
          </w:p>
        </w:tc>
      </w:tr>
      <w:tr w:rsidR="00410C64" w:rsidRPr="00A676BD" w14:paraId="584681ED" w14:textId="77777777" w:rsidTr="00E92E5D">
        <w:tc>
          <w:tcPr>
            <w:tcW w:w="637" w:type="dxa"/>
            <w:vAlign w:val="center"/>
          </w:tcPr>
          <w:p w14:paraId="781F5B8D" w14:textId="77777777" w:rsidR="00410C64" w:rsidRPr="00A676BD" w:rsidRDefault="00410C64" w:rsidP="00E92E5D">
            <w:pPr>
              <w:spacing w:line="276" w:lineRule="auto"/>
              <w:jc w:val="center"/>
              <w:rPr>
                <w:rFonts w:ascii="Arial" w:hAnsi="Arial" w:cs="Arial"/>
                <w:sz w:val="22"/>
              </w:rPr>
            </w:pPr>
            <w:r w:rsidRPr="00A676BD">
              <w:rPr>
                <w:rFonts w:ascii="Arial" w:hAnsi="Arial" w:cs="Arial"/>
                <w:noProof/>
                <w:sz w:val="22"/>
              </w:rPr>
              <w:drawing>
                <wp:inline distT="0" distB="0" distL="0" distR="0" wp14:anchorId="5D1BE0EB" wp14:editId="11907FC0">
                  <wp:extent cx="160934" cy="160934"/>
                  <wp:effectExtent l="0" t="0" r="0" b="0"/>
                  <wp:docPr id="5" name="Picture 5" descr="Kết quả hình ảnh cho addres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ết quả hình ảnh cho address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863" cy="165863"/>
                          </a:xfrm>
                          <a:prstGeom prst="rect">
                            <a:avLst/>
                          </a:prstGeom>
                          <a:noFill/>
                          <a:ln>
                            <a:noFill/>
                          </a:ln>
                        </pic:spPr>
                      </pic:pic>
                    </a:graphicData>
                  </a:graphic>
                </wp:inline>
              </w:drawing>
            </w:r>
          </w:p>
        </w:tc>
        <w:tc>
          <w:tcPr>
            <w:tcW w:w="6122" w:type="dxa"/>
            <w:gridSpan w:val="3"/>
            <w:vAlign w:val="center"/>
          </w:tcPr>
          <w:p w14:paraId="660824F5" w14:textId="05AEA109" w:rsidR="00410C64" w:rsidRPr="00A676BD" w:rsidRDefault="00B4238A" w:rsidP="00E92E5D">
            <w:pPr>
              <w:spacing w:line="276" w:lineRule="auto"/>
              <w:jc w:val="left"/>
              <w:rPr>
                <w:rFonts w:ascii="Arial" w:hAnsi="Arial" w:cs="Arial"/>
                <w:sz w:val="22"/>
              </w:rPr>
            </w:pPr>
            <w:r w:rsidRPr="00B4238A">
              <w:rPr>
                <w:rFonts w:ascii="Arial" w:hAnsi="Arial" w:cs="Arial"/>
                <w:sz w:val="22"/>
              </w:rPr>
              <w:t>No. 9 Dao Duy Anh St., Dong Da Dist., Hanoi, Vietnam</w:t>
            </w:r>
          </w:p>
        </w:tc>
        <w:tc>
          <w:tcPr>
            <w:tcW w:w="3231" w:type="dxa"/>
            <w:vMerge/>
            <w:vAlign w:val="center"/>
          </w:tcPr>
          <w:p w14:paraId="617ECB34" w14:textId="77777777" w:rsidR="00410C64" w:rsidRPr="00A676BD" w:rsidRDefault="00410C64" w:rsidP="00E92E5D">
            <w:pPr>
              <w:spacing w:line="276" w:lineRule="auto"/>
              <w:jc w:val="left"/>
              <w:rPr>
                <w:rFonts w:ascii="Arial" w:hAnsi="Arial" w:cs="Arial"/>
                <w:sz w:val="22"/>
              </w:rPr>
            </w:pPr>
          </w:p>
        </w:tc>
      </w:tr>
      <w:tr w:rsidR="008F35C5" w:rsidRPr="00A676BD" w14:paraId="118C33C2" w14:textId="77777777" w:rsidTr="00C14845">
        <w:tc>
          <w:tcPr>
            <w:tcW w:w="637" w:type="dxa"/>
            <w:vAlign w:val="center"/>
          </w:tcPr>
          <w:p w14:paraId="23F33A7D" w14:textId="77777777" w:rsidR="00410C64" w:rsidRPr="00A676BD" w:rsidRDefault="00410C64" w:rsidP="00E92E5D">
            <w:pPr>
              <w:spacing w:line="276" w:lineRule="auto"/>
              <w:jc w:val="center"/>
              <w:rPr>
                <w:rFonts w:ascii="Arial" w:hAnsi="Arial" w:cs="Arial"/>
                <w:sz w:val="22"/>
              </w:rPr>
            </w:pPr>
            <w:r w:rsidRPr="00A676BD">
              <w:rPr>
                <w:rFonts w:ascii="Arial" w:hAnsi="Arial" w:cs="Arial"/>
                <w:noProof/>
                <w:sz w:val="22"/>
              </w:rPr>
              <w:drawing>
                <wp:inline distT="0" distB="0" distL="0" distR="0" wp14:anchorId="6F819D32" wp14:editId="5A788D0F">
                  <wp:extent cx="175286" cy="175286"/>
                  <wp:effectExtent l="0" t="0" r="0" b="0"/>
                  <wp:docPr id="7" name="Picture 7"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ình ảnh có liên qua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405" cy="179405"/>
                          </a:xfrm>
                          <a:prstGeom prst="rect">
                            <a:avLst/>
                          </a:prstGeom>
                          <a:noFill/>
                          <a:ln>
                            <a:noFill/>
                          </a:ln>
                        </pic:spPr>
                      </pic:pic>
                    </a:graphicData>
                  </a:graphic>
                </wp:inline>
              </w:drawing>
            </w:r>
          </w:p>
        </w:tc>
        <w:tc>
          <w:tcPr>
            <w:tcW w:w="2428" w:type="dxa"/>
            <w:vAlign w:val="center"/>
          </w:tcPr>
          <w:p w14:paraId="45179BA3" w14:textId="578907F5" w:rsidR="00410C64" w:rsidRPr="00A676BD" w:rsidRDefault="00B4238A" w:rsidP="00E92E5D">
            <w:pPr>
              <w:spacing w:line="276" w:lineRule="auto"/>
              <w:jc w:val="left"/>
              <w:rPr>
                <w:rFonts w:ascii="Arial" w:hAnsi="Arial" w:cs="Arial"/>
                <w:sz w:val="22"/>
              </w:rPr>
            </w:pPr>
            <w:r>
              <w:rPr>
                <w:rFonts w:ascii="Arial" w:hAnsi="Arial" w:cs="Arial"/>
                <w:sz w:val="22"/>
              </w:rPr>
              <w:t xml:space="preserve">(+84) </w:t>
            </w:r>
            <w:r w:rsidR="005C4669" w:rsidRPr="00A676BD">
              <w:rPr>
                <w:rFonts w:ascii="Arial" w:hAnsi="Arial" w:cs="Arial"/>
                <w:sz w:val="22"/>
              </w:rPr>
              <w:t>024 3 574 4001</w:t>
            </w:r>
          </w:p>
        </w:tc>
        <w:tc>
          <w:tcPr>
            <w:tcW w:w="535" w:type="dxa"/>
            <w:vAlign w:val="center"/>
          </w:tcPr>
          <w:p w14:paraId="35BA87F8" w14:textId="77777777" w:rsidR="00410C64" w:rsidRPr="00A676BD" w:rsidRDefault="00410C64" w:rsidP="00E92E5D">
            <w:pPr>
              <w:spacing w:line="276" w:lineRule="auto"/>
              <w:jc w:val="center"/>
              <w:rPr>
                <w:rFonts w:ascii="Arial" w:hAnsi="Arial" w:cs="Arial"/>
                <w:sz w:val="22"/>
              </w:rPr>
            </w:pPr>
            <w:r w:rsidRPr="00A676BD">
              <w:rPr>
                <w:rFonts w:ascii="Arial" w:hAnsi="Arial" w:cs="Arial"/>
                <w:noProof/>
                <w:sz w:val="22"/>
              </w:rPr>
              <w:drawing>
                <wp:inline distT="0" distB="0" distL="0" distR="0" wp14:anchorId="5DC86911" wp14:editId="6C738B3D">
                  <wp:extent cx="191415" cy="191415"/>
                  <wp:effectExtent l="0" t="0" r="0" b="0"/>
                  <wp:docPr id="8" name="Picture 8" descr="Kết quả hình ảnh cho fax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ết quả hình ảnh cho fax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0521" cy="200521"/>
                          </a:xfrm>
                          <a:prstGeom prst="rect">
                            <a:avLst/>
                          </a:prstGeom>
                          <a:noFill/>
                          <a:ln>
                            <a:noFill/>
                          </a:ln>
                        </pic:spPr>
                      </pic:pic>
                    </a:graphicData>
                  </a:graphic>
                </wp:inline>
              </w:drawing>
            </w:r>
          </w:p>
        </w:tc>
        <w:tc>
          <w:tcPr>
            <w:tcW w:w="3159" w:type="dxa"/>
            <w:vAlign w:val="center"/>
          </w:tcPr>
          <w:p w14:paraId="4FFF0112" w14:textId="423543ED" w:rsidR="00B66230" w:rsidRPr="00A676BD" w:rsidRDefault="00B4238A" w:rsidP="00B66230">
            <w:pPr>
              <w:rPr>
                <w:rFonts w:ascii="Arial" w:hAnsi="Arial" w:cs="Arial"/>
                <w:sz w:val="22"/>
              </w:rPr>
            </w:pPr>
            <w:r>
              <w:rPr>
                <w:rFonts w:ascii="Arial" w:hAnsi="Arial" w:cs="Arial"/>
                <w:sz w:val="22"/>
              </w:rPr>
              <w:t xml:space="preserve">(+84) </w:t>
            </w:r>
            <w:r w:rsidR="005C4669" w:rsidRPr="00A676BD">
              <w:rPr>
                <w:rFonts w:ascii="Arial" w:hAnsi="Arial" w:cs="Arial"/>
                <w:sz w:val="22"/>
              </w:rPr>
              <w:t>024 3 574 3001</w:t>
            </w:r>
          </w:p>
        </w:tc>
        <w:tc>
          <w:tcPr>
            <w:tcW w:w="3231" w:type="dxa"/>
            <w:vMerge/>
            <w:vAlign w:val="center"/>
          </w:tcPr>
          <w:p w14:paraId="04D8F06D" w14:textId="77777777" w:rsidR="00410C64" w:rsidRPr="00A676BD" w:rsidRDefault="00410C64" w:rsidP="00E92E5D">
            <w:pPr>
              <w:spacing w:line="276" w:lineRule="auto"/>
              <w:jc w:val="left"/>
              <w:rPr>
                <w:rFonts w:ascii="Arial" w:hAnsi="Arial" w:cs="Arial"/>
                <w:sz w:val="22"/>
              </w:rPr>
            </w:pPr>
          </w:p>
        </w:tc>
      </w:tr>
      <w:tr w:rsidR="00C41C5B" w:rsidRPr="00A676BD" w14:paraId="7D6D64D1" w14:textId="77777777" w:rsidTr="005A6D17">
        <w:tc>
          <w:tcPr>
            <w:tcW w:w="637" w:type="dxa"/>
            <w:vAlign w:val="center"/>
          </w:tcPr>
          <w:p w14:paraId="68698A21" w14:textId="509C3613" w:rsidR="00C41C5B" w:rsidRPr="00A676BD" w:rsidRDefault="00C41C5B" w:rsidP="00E92E5D">
            <w:pPr>
              <w:spacing w:line="276" w:lineRule="auto"/>
              <w:jc w:val="center"/>
              <w:rPr>
                <w:rFonts w:ascii="Arial" w:hAnsi="Arial" w:cs="Arial"/>
                <w:noProof/>
                <w:sz w:val="22"/>
              </w:rPr>
            </w:pPr>
            <w:r>
              <w:rPr>
                <w:noProof/>
              </w:rPr>
              <w:drawing>
                <wp:inline distT="0" distB="0" distL="0" distR="0" wp14:anchorId="13D348F4" wp14:editId="2BA26826">
                  <wp:extent cx="170121" cy="170121"/>
                  <wp:effectExtent l="0" t="0" r="1905" b="1905"/>
                  <wp:docPr id="15" name="Picture 15" descr="Káº¿t quáº£ hÃ¬nh áº£nh cho specializ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áº¿t quáº£ hÃ¬nh áº£nh cho specialize 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9917" cy="179917"/>
                          </a:xfrm>
                          <a:prstGeom prst="rect">
                            <a:avLst/>
                          </a:prstGeom>
                          <a:noFill/>
                          <a:ln>
                            <a:noFill/>
                          </a:ln>
                        </pic:spPr>
                      </pic:pic>
                    </a:graphicData>
                  </a:graphic>
                </wp:inline>
              </w:drawing>
            </w:r>
          </w:p>
        </w:tc>
        <w:tc>
          <w:tcPr>
            <w:tcW w:w="6122" w:type="dxa"/>
            <w:gridSpan w:val="3"/>
            <w:vAlign w:val="center"/>
          </w:tcPr>
          <w:p w14:paraId="20F28B17" w14:textId="25CF022F" w:rsidR="00C41C5B" w:rsidRPr="00A676BD" w:rsidRDefault="00B4238A" w:rsidP="00B66230">
            <w:pPr>
              <w:rPr>
                <w:rFonts w:ascii="Arial" w:hAnsi="Arial" w:cs="Arial"/>
                <w:sz w:val="22"/>
              </w:rPr>
            </w:pPr>
            <w:r w:rsidRPr="00B4238A">
              <w:rPr>
                <w:rFonts w:ascii="Arial" w:hAnsi="Arial" w:cs="Arial"/>
                <w:sz w:val="22"/>
              </w:rPr>
              <w:t>Professional specialty</w:t>
            </w:r>
            <w:r w:rsidR="00C41C5B">
              <w:rPr>
                <w:rFonts w:ascii="Arial" w:hAnsi="Arial" w:cs="Arial"/>
                <w:sz w:val="22"/>
              </w:rPr>
              <w:t xml:space="preserve">: </w:t>
            </w:r>
            <w:r>
              <w:rPr>
                <w:rFonts w:ascii="Arial" w:hAnsi="Arial" w:cs="Arial"/>
                <w:sz w:val="22"/>
              </w:rPr>
              <w:t>Economic, Project Management</w:t>
            </w:r>
          </w:p>
        </w:tc>
        <w:tc>
          <w:tcPr>
            <w:tcW w:w="3231" w:type="dxa"/>
            <w:vMerge/>
            <w:vAlign w:val="center"/>
          </w:tcPr>
          <w:p w14:paraId="13CEBE76" w14:textId="77777777" w:rsidR="00C41C5B" w:rsidRPr="00A676BD" w:rsidRDefault="00C41C5B" w:rsidP="00E92E5D">
            <w:pPr>
              <w:spacing w:line="276" w:lineRule="auto"/>
              <w:jc w:val="left"/>
              <w:rPr>
                <w:rFonts w:ascii="Arial" w:hAnsi="Arial" w:cs="Arial"/>
                <w:sz w:val="22"/>
              </w:rPr>
            </w:pPr>
          </w:p>
        </w:tc>
      </w:tr>
      <w:tr w:rsidR="00410C64" w:rsidRPr="00A676BD" w14:paraId="7C09D103" w14:textId="77777777" w:rsidTr="00E92E5D">
        <w:tc>
          <w:tcPr>
            <w:tcW w:w="637" w:type="dxa"/>
            <w:vAlign w:val="center"/>
          </w:tcPr>
          <w:p w14:paraId="4AAA48C2" w14:textId="77777777" w:rsidR="00410C64" w:rsidRPr="00A676BD" w:rsidRDefault="00410C64" w:rsidP="00E92E5D">
            <w:pPr>
              <w:spacing w:line="276" w:lineRule="auto"/>
              <w:jc w:val="center"/>
              <w:rPr>
                <w:rFonts w:ascii="Arial" w:hAnsi="Arial" w:cs="Arial"/>
                <w:sz w:val="22"/>
              </w:rPr>
            </w:pPr>
            <w:r w:rsidRPr="00A676BD">
              <w:rPr>
                <w:rFonts w:ascii="Arial" w:hAnsi="Arial" w:cs="Arial"/>
                <w:noProof/>
                <w:sz w:val="22"/>
              </w:rPr>
              <w:drawing>
                <wp:inline distT="0" distB="0" distL="0" distR="0" wp14:anchorId="27B189BD" wp14:editId="60FDE4C2">
                  <wp:extent cx="213360" cy="213360"/>
                  <wp:effectExtent l="0" t="0" r="0" b="0"/>
                  <wp:docPr id="9" name="Picture 9" descr="Hình ảnh có liên qu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ình ảnh có liên qua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p>
        </w:tc>
        <w:tc>
          <w:tcPr>
            <w:tcW w:w="6122" w:type="dxa"/>
            <w:gridSpan w:val="3"/>
            <w:vAlign w:val="center"/>
          </w:tcPr>
          <w:p w14:paraId="01B6058F" w14:textId="77777777" w:rsidR="00410C64" w:rsidRPr="00A676BD" w:rsidRDefault="00982407" w:rsidP="00E92E5D">
            <w:pPr>
              <w:spacing w:line="276" w:lineRule="auto"/>
              <w:jc w:val="left"/>
              <w:rPr>
                <w:rFonts w:ascii="Arial" w:hAnsi="Arial" w:cs="Arial"/>
                <w:sz w:val="22"/>
              </w:rPr>
            </w:pPr>
            <w:hyperlink r:id="rId16" w:history="1">
              <w:r w:rsidR="005C4669" w:rsidRPr="00A676BD">
                <w:rPr>
                  <w:rStyle w:val="Hyperlink"/>
                  <w:rFonts w:ascii="Arial" w:hAnsi="Arial" w:cs="Arial"/>
                  <w:sz w:val="22"/>
                  <w:lang w:eastAsia="ja-JP"/>
                </w:rPr>
                <w:t>datpt@viac.org.vn</w:t>
              </w:r>
            </w:hyperlink>
            <w:r w:rsidR="005C4669" w:rsidRPr="00A676BD">
              <w:rPr>
                <w:rFonts w:ascii="Arial" w:hAnsi="Arial" w:cs="Arial"/>
                <w:sz w:val="22"/>
                <w:lang w:eastAsia="ja-JP"/>
              </w:rPr>
              <w:t xml:space="preserve"> </w:t>
            </w:r>
          </w:p>
        </w:tc>
        <w:tc>
          <w:tcPr>
            <w:tcW w:w="3231" w:type="dxa"/>
            <w:vMerge/>
            <w:vAlign w:val="center"/>
          </w:tcPr>
          <w:p w14:paraId="3EFFF293" w14:textId="77777777" w:rsidR="00410C64" w:rsidRPr="00A676BD" w:rsidRDefault="00410C64" w:rsidP="00E92E5D">
            <w:pPr>
              <w:spacing w:line="276" w:lineRule="auto"/>
              <w:jc w:val="left"/>
              <w:rPr>
                <w:rFonts w:ascii="Arial" w:hAnsi="Arial" w:cs="Arial"/>
                <w:sz w:val="22"/>
              </w:rPr>
            </w:pPr>
          </w:p>
        </w:tc>
      </w:tr>
      <w:tr w:rsidR="00410C64" w:rsidRPr="00A676BD" w14:paraId="7B4AF7E8" w14:textId="77777777" w:rsidTr="00E92E5D">
        <w:trPr>
          <w:trHeight w:val="557"/>
        </w:trPr>
        <w:tc>
          <w:tcPr>
            <w:tcW w:w="637" w:type="dxa"/>
            <w:vAlign w:val="center"/>
          </w:tcPr>
          <w:p w14:paraId="1FA4483E" w14:textId="77777777" w:rsidR="00410C64" w:rsidRPr="00A676BD" w:rsidRDefault="00410C64" w:rsidP="00E92E5D">
            <w:pPr>
              <w:spacing w:line="276" w:lineRule="auto"/>
              <w:ind w:right="27"/>
              <w:jc w:val="center"/>
              <w:rPr>
                <w:rFonts w:ascii="Arial" w:hAnsi="Arial" w:cs="Arial"/>
                <w:noProof/>
                <w:sz w:val="22"/>
              </w:rPr>
            </w:pPr>
            <w:r w:rsidRPr="00A676BD">
              <w:rPr>
                <w:rFonts w:ascii="Arial" w:hAnsi="Arial" w:cs="Arial"/>
                <w:noProof/>
                <w:sz w:val="22"/>
              </w:rPr>
              <w:drawing>
                <wp:inline distT="0" distB="0" distL="0" distR="0" wp14:anchorId="073DE329" wp14:editId="6C4058F5">
                  <wp:extent cx="160934" cy="160934"/>
                  <wp:effectExtent l="0" t="0" r="0" b="0"/>
                  <wp:docPr id="10" name="Picture 10" descr="Kết quả hình ảnh cho languag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ết quả hình ảnh cho language ic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829" cy="161829"/>
                          </a:xfrm>
                          <a:prstGeom prst="rect">
                            <a:avLst/>
                          </a:prstGeom>
                          <a:noFill/>
                          <a:ln>
                            <a:noFill/>
                          </a:ln>
                        </pic:spPr>
                      </pic:pic>
                    </a:graphicData>
                  </a:graphic>
                </wp:inline>
              </w:drawing>
            </w:r>
          </w:p>
        </w:tc>
        <w:tc>
          <w:tcPr>
            <w:tcW w:w="6122" w:type="dxa"/>
            <w:gridSpan w:val="3"/>
            <w:vAlign w:val="center"/>
          </w:tcPr>
          <w:p w14:paraId="7C743894" w14:textId="3EDC0102" w:rsidR="007E1B65" w:rsidRPr="00A676BD" w:rsidRDefault="00B4238A" w:rsidP="005C4669">
            <w:pPr>
              <w:spacing w:line="276" w:lineRule="auto"/>
              <w:ind w:right="27"/>
              <w:jc w:val="left"/>
              <w:rPr>
                <w:rFonts w:ascii="Arial" w:hAnsi="Arial" w:cs="Arial"/>
                <w:sz w:val="22"/>
              </w:rPr>
            </w:pPr>
            <w:r>
              <w:rPr>
                <w:rFonts w:ascii="Arial" w:hAnsi="Arial" w:cs="Arial"/>
                <w:sz w:val="22"/>
              </w:rPr>
              <w:t>English</w:t>
            </w:r>
            <w:r w:rsidR="00B66230" w:rsidRPr="00A676BD">
              <w:rPr>
                <w:rFonts w:ascii="Arial" w:hAnsi="Arial" w:cs="Arial"/>
                <w:sz w:val="22"/>
              </w:rPr>
              <w:t xml:space="preserve"> </w:t>
            </w:r>
          </w:p>
        </w:tc>
        <w:tc>
          <w:tcPr>
            <w:tcW w:w="3231" w:type="dxa"/>
            <w:vMerge/>
            <w:vAlign w:val="center"/>
          </w:tcPr>
          <w:p w14:paraId="11AB7F9A" w14:textId="77777777" w:rsidR="00410C64" w:rsidRPr="00A676BD" w:rsidRDefault="00410C64" w:rsidP="00E92E5D">
            <w:pPr>
              <w:spacing w:line="276" w:lineRule="auto"/>
              <w:jc w:val="left"/>
              <w:rPr>
                <w:rFonts w:ascii="Arial" w:hAnsi="Arial" w:cs="Arial"/>
                <w:sz w:val="22"/>
              </w:rPr>
            </w:pPr>
          </w:p>
        </w:tc>
      </w:tr>
      <w:tr w:rsidR="00C41C5B" w:rsidRPr="00A676BD" w14:paraId="3785E030" w14:textId="77777777" w:rsidTr="00DB6195">
        <w:tc>
          <w:tcPr>
            <w:tcW w:w="9990" w:type="dxa"/>
            <w:gridSpan w:val="5"/>
            <w:vAlign w:val="center"/>
          </w:tcPr>
          <w:p w14:paraId="1CDF2472" w14:textId="0D96A145" w:rsidR="00C41C5B" w:rsidRPr="00C41C5B" w:rsidRDefault="00B4238A" w:rsidP="00C41C5B">
            <w:pPr>
              <w:ind w:firstLine="345"/>
              <w:rPr>
                <w:rFonts w:ascii="Arial" w:hAnsi="Arial" w:cs="Arial"/>
                <w:sz w:val="22"/>
                <w:u w:val="single"/>
              </w:rPr>
            </w:pPr>
            <w:r>
              <w:rPr>
                <w:rFonts w:ascii="Arial" w:hAnsi="Arial" w:cs="Arial"/>
                <w:b/>
                <w:sz w:val="22"/>
                <w:u w:val="single"/>
              </w:rPr>
              <w:t>Education</w:t>
            </w:r>
          </w:p>
        </w:tc>
      </w:tr>
      <w:tr w:rsidR="00C41C5B" w:rsidRPr="00A676BD" w14:paraId="13364C74" w14:textId="77777777" w:rsidTr="00DB6195">
        <w:tc>
          <w:tcPr>
            <w:tcW w:w="9990" w:type="dxa"/>
            <w:gridSpan w:val="5"/>
            <w:vAlign w:val="center"/>
          </w:tcPr>
          <w:p w14:paraId="21B64155" w14:textId="253289B6" w:rsidR="00C41C5B" w:rsidRDefault="00B4238A" w:rsidP="00C41C5B">
            <w:pPr>
              <w:pStyle w:val="ListParagraph"/>
              <w:numPr>
                <w:ilvl w:val="0"/>
                <w:numId w:val="6"/>
              </w:numPr>
              <w:spacing w:before="240" w:after="0" w:line="360" w:lineRule="auto"/>
              <w:ind w:hanging="322"/>
              <w:contextualSpacing w:val="0"/>
              <w:jc w:val="both"/>
              <w:rPr>
                <w:rFonts w:ascii="Arial" w:hAnsi="Arial" w:cs="Arial"/>
                <w:bCs/>
              </w:rPr>
            </w:pPr>
            <w:r>
              <w:rPr>
                <w:rFonts w:ascii="Arial" w:hAnsi="Arial" w:cs="Arial"/>
                <w:bCs/>
              </w:rPr>
              <w:t>Bachelor of Economic,</w:t>
            </w:r>
            <w:r w:rsidR="00C41C5B" w:rsidRPr="00C41C5B">
              <w:rPr>
                <w:rFonts w:ascii="Arial" w:hAnsi="Arial" w:cs="Arial"/>
                <w:bCs/>
              </w:rPr>
              <w:t xml:space="preserve"> </w:t>
            </w:r>
            <w:r>
              <w:rPr>
                <w:rFonts w:ascii="Arial" w:hAnsi="Arial" w:cs="Arial"/>
                <w:bCs/>
              </w:rPr>
              <w:t>Foreign Trade University, Ha Noi</w:t>
            </w:r>
          </w:p>
          <w:p w14:paraId="4FEEB22D" w14:textId="5DCEF787" w:rsidR="00C41C5B" w:rsidRPr="00C41C5B" w:rsidRDefault="00B4238A" w:rsidP="00C41C5B">
            <w:pPr>
              <w:pStyle w:val="ListParagraph"/>
              <w:numPr>
                <w:ilvl w:val="0"/>
                <w:numId w:val="6"/>
              </w:numPr>
              <w:spacing w:after="0" w:line="360" w:lineRule="auto"/>
              <w:ind w:hanging="322"/>
              <w:contextualSpacing w:val="0"/>
              <w:jc w:val="both"/>
              <w:rPr>
                <w:rFonts w:ascii="Arial" w:hAnsi="Arial" w:cs="Arial"/>
                <w:bCs/>
              </w:rPr>
            </w:pPr>
            <w:r>
              <w:rPr>
                <w:rFonts w:ascii="Arial" w:hAnsi="Arial" w:cs="Arial"/>
                <w:bCs/>
              </w:rPr>
              <w:t>Master of Project Management, Nantes University, France</w:t>
            </w:r>
          </w:p>
        </w:tc>
      </w:tr>
      <w:tr w:rsidR="00C41C5B" w:rsidRPr="00A676BD" w14:paraId="29FE90B8" w14:textId="77777777" w:rsidTr="002A13F6">
        <w:tc>
          <w:tcPr>
            <w:tcW w:w="9990" w:type="dxa"/>
            <w:gridSpan w:val="5"/>
            <w:vAlign w:val="center"/>
          </w:tcPr>
          <w:p w14:paraId="663C1500" w14:textId="4EDBE312" w:rsidR="00C41C5B" w:rsidRPr="004C39A4" w:rsidRDefault="004C39A4" w:rsidP="00C41C5B">
            <w:pPr>
              <w:ind w:firstLine="345"/>
              <w:rPr>
                <w:rFonts w:ascii="Arial" w:hAnsi="Arial" w:cs="Arial"/>
                <w:b/>
                <w:bCs/>
                <w:sz w:val="22"/>
                <w:u w:val="single"/>
              </w:rPr>
            </w:pPr>
            <w:r w:rsidRPr="004C39A4">
              <w:rPr>
                <w:rFonts w:ascii="Arial" w:hAnsi="Arial" w:cs="Arial"/>
                <w:b/>
                <w:bCs/>
                <w:sz w:val="22"/>
                <w:u w:val="single"/>
              </w:rPr>
              <w:t>Experiences</w:t>
            </w:r>
          </w:p>
        </w:tc>
      </w:tr>
      <w:tr w:rsidR="00C41C5B" w:rsidRPr="00A676BD" w14:paraId="210B690E" w14:textId="77777777" w:rsidTr="00B02D0D">
        <w:tc>
          <w:tcPr>
            <w:tcW w:w="9990" w:type="dxa"/>
            <w:gridSpan w:val="5"/>
            <w:vAlign w:val="center"/>
          </w:tcPr>
          <w:p w14:paraId="4ABBC899" w14:textId="3F85C641" w:rsidR="00C41C5B" w:rsidRPr="00A676BD" w:rsidRDefault="00B4238A" w:rsidP="00C41C5B">
            <w:pPr>
              <w:pStyle w:val="ListParagraph"/>
              <w:numPr>
                <w:ilvl w:val="0"/>
                <w:numId w:val="6"/>
              </w:numPr>
              <w:spacing w:before="240" w:after="0" w:line="360" w:lineRule="auto"/>
              <w:ind w:hanging="322"/>
              <w:contextualSpacing w:val="0"/>
              <w:jc w:val="both"/>
              <w:rPr>
                <w:rFonts w:ascii="Arial" w:hAnsi="Arial" w:cs="Arial"/>
              </w:rPr>
            </w:pPr>
            <w:r w:rsidRPr="00B4238A">
              <w:rPr>
                <w:rFonts w:ascii="Arial" w:hAnsi="Arial" w:cs="Arial"/>
              </w:rPr>
              <w:t>Chief coordinator of the biggest project on “Increasing use of arbitration in Vietnam” (2005-2010) which had enormously contributed to the current development of arbitration in Vietnam.</w:t>
            </w:r>
          </w:p>
        </w:tc>
      </w:tr>
      <w:tr w:rsidR="00C41C5B" w:rsidRPr="00A676BD" w14:paraId="12D9E459" w14:textId="77777777" w:rsidTr="008D4841">
        <w:tc>
          <w:tcPr>
            <w:tcW w:w="9990" w:type="dxa"/>
            <w:gridSpan w:val="5"/>
            <w:vAlign w:val="center"/>
          </w:tcPr>
          <w:p w14:paraId="49EFE2BA" w14:textId="6921EAA5" w:rsidR="00C41C5B" w:rsidRPr="00C41C5B" w:rsidRDefault="00B4238A" w:rsidP="00C41C5B">
            <w:pPr>
              <w:pStyle w:val="ListParagraph"/>
              <w:spacing w:before="240" w:after="0" w:line="360" w:lineRule="auto"/>
              <w:ind w:left="387"/>
              <w:contextualSpacing w:val="0"/>
              <w:jc w:val="both"/>
              <w:rPr>
                <w:rFonts w:ascii="Arial" w:eastAsiaTheme="majorHAnsi" w:hAnsi="Arial" w:cs="Arial"/>
                <w:u w:val="single"/>
              </w:rPr>
            </w:pPr>
            <w:r w:rsidRPr="00B4238A">
              <w:rPr>
                <w:rFonts w:ascii="Arial" w:hAnsi="Arial" w:cs="Arial"/>
                <w:b/>
                <w:u w:val="single"/>
              </w:rPr>
              <w:t>Bar Admission / Professional Qualification</w:t>
            </w:r>
          </w:p>
        </w:tc>
      </w:tr>
      <w:tr w:rsidR="00C41C5B" w:rsidRPr="00A676BD" w14:paraId="5F0FDE7D" w14:textId="77777777" w:rsidTr="00430BB5">
        <w:tc>
          <w:tcPr>
            <w:tcW w:w="9990" w:type="dxa"/>
            <w:gridSpan w:val="5"/>
            <w:vAlign w:val="center"/>
          </w:tcPr>
          <w:p w14:paraId="38A98C85" w14:textId="77777777" w:rsidR="00B4238A" w:rsidRPr="00B4238A" w:rsidRDefault="00B4238A" w:rsidP="00B4238A">
            <w:pPr>
              <w:pStyle w:val="ListParagraph"/>
              <w:numPr>
                <w:ilvl w:val="0"/>
                <w:numId w:val="6"/>
              </w:numPr>
              <w:spacing w:before="240"/>
              <w:rPr>
                <w:rFonts w:ascii="Arial" w:eastAsiaTheme="majorHAnsi" w:hAnsi="Arial" w:cs="Arial"/>
              </w:rPr>
            </w:pPr>
            <w:r w:rsidRPr="00B4238A">
              <w:rPr>
                <w:rFonts w:ascii="Arial" w:eastAsiaTheme="majorHAnsi" w:hAnsi="Arial" w:cs="Arial"/>
              </w:rPr>
              <w:t>Member – VIAC Science Council</w:t>
            </w:r>
          </w:p>
          <w:p w14:paraId="5B80A5DE" w14:textId="77777777" w:rsidR="00B4238A" w:rsidRPr="00B4238A" w:rsidRDefault="00B4238A" w:rsidP="00B4238A">
            <w:pPr>
              <w:pStyle w:val="ListParagraph"/>
              <w:numPr>
                <w:ilvl w:val="0"/>
                <w:numId w:val="6"/>
              </w:numPr>
              <w:spacing w:before="240"/>
              <w:rPr>
                <w:rFonts w:ascii="Arial" w:eastAsiaTheme="majorHAnsi" w:hAnsi="Arial" w:cs="Arial"/>
              </w:rPr>
            </w:pPr>
            <w:r w:rsidRPr="00B4238A">
              <w:rPr>
                <w:rFonts w:ascii="Arial" w:eastAsiaTheme="majorHAnsi" w:hAnsi="Arial" w:cs="Arial"/>
              </w:rPr>
              <w:t>Member - Chartered Institute of Arbitrators (MCIArb)</w:t>
            </w:r>
          </w:p>
          <w:p w14:paraId="71682537" w14:textId="77777777" w:rsidR="00B4238A" w:rsidRPr="00B4238A" w:rsidRDefault="00B4238A" w:rsidP="00B4238A">
            <w:pPr>
              <w:pStyle w:val="ListParagraph"/>
              <w:numPr>
                <w:ilvl w:val="0"/>
                <w:numId w:val="6"/>
              </w:numPr>
              <w:spacing w:before="240"/>
              <w:rPr>
                <w:rFonts w:ascii="Arial" w:eastAsiaTheme="majorHAnsi" w:hAnsi="Arial" w:cs="Arial"/>
              </w:rPr>
            </w:pPr>
            <w:r w:rsidRPr="00B4238A">
              <w:rPr>
                <w:rFonts w:ascii="Arial" w:eastAsiaTheme="majorHAnsi" w:hAnsi="Arial" w:cs="Arial"/>
              </w:rPr>
              <w:t>Accredited Mediator of Centre for Effective Dispute Resolution (CEDR)</w:t>
            </w:r>
          </w:p>
          <w:p w14:paraId="0A28ECC4" w14:textId="4F68E56F" w:rsidR="00C41C5B" w:rsidRPr="00B4238A" w:rsidRDefault="00B4238A" w:rsidP="00B4238A">
            <w:pPr>
              <w:pStyle w:val="ListParagraph"/>
              <w:numPr>
                <w:ilvl w:val="0"/>
                <w:numId w:val="6"/>
              </w:numPr>
              <w:spacing w:before="240"/>
              <w:rPr>
                <w:rFonts w:ascii="Arial" w:eastAsiaTheme="majorHAnsi" w:hAnsi="Arial" w:cs="Arial"/>
              </w:rPr>
            </w:pPr>
            <w:r w:rsidRPr="00B4238A">
              <w:rPr>
                <w:rFonts w:ascii="Arial" w:eastAsiaTheme="majorHAnsi" w:hAnsi="Arial" w:cs="Arial"/>
              </w:rPr>
              <w:t>Permanent Deputy Director - Vietnam Mediation Centre (a VIAC’s division)</w:t>
            </w:r>
          </w:p>
        </w:tc>
      </w:tr>
      <w:tr w:rsidR="00C41C5B" w:rsidRPr="00A676BD" w14:paraId="0CEADA25" w14:textId="77777777" w:rsidTr="00DE73AB">
        <w:trPr>
          <w:trHeight w:val="564"/>
        </w:trPr>
        <w:tc>
          <w:tcPr>
            <w:tcW w:w="9990" w:type="dxa"/>
            <w:gridSpan w:val="5"/>
            <w:vAlign w:val="center"/>
          </w:tcPr>
          <w:p w14:paraId="7BD747CF" w14:textId="60A83CF5" w:rsidR="00C41C5B" w:rsidRPr="00C41C5B" w:rsidRDefault="00B4238A" w:rsidP="00C41C5B">
            <w:pPr>
              <w:pStyle w:val="ListParagraph"/>
              <w:spacing w:after="0" w:line="360" w:lineRule="auto"/>
              <w:ind w:left="387"/>
              <w:contextualSpacing w:val="0"/>
              <w:jc w:val="both"/>
              <w:rPr>
                <w:rFonts w:ascii="Arial" w:hAnsi="Arial" w:cs="Arial"/>
                <w:u w:val="single"/>
              </w:rPr>
            </w:pPr>
            <w:r w:rsidRPr="00B4238A">
              <w:rPr>
                <w:rFonts w:ascii="Arial" w:hAnsi="Arial" w:cs="Arial"/>
                <w:b/>
                <w:u w:val="single"/>
              </w:rPr>
              <w:t>Publication</w:t>
            </w:r>
          </w:p>
        </w:tc>
      </w:tr>
      <w:tr w:rsidR="00C41C5B" w:rsidRPr="00A676BD" w14:paraId="0426AA8F" w14:textId="77777777" w:rsidTr="00A974AB">
        <w:trPr>
          <w:trHeight w:val="564"/>
        </w:trPr>
        <w:tc>
          <w:tcPr>
            <w:tcW w:w="9990" w:type="dxa"/>
            <w:gridSpan w:val="5"/>
            <w:vAlign w:val="center"/>
          </w:tcPr>
          <w:p w14:paraId="0C30B0DD" w14:textId="77777777" w:rsidR="00B4238A" w:rsidRPr="009E6BE1" w:rsidRDefault="00B4238A" w:rsidP="00B4238A">
            <w:pPr>
              <w:pStyle w:val="ListParagraph"/>
              <w:numPr>
                <w:ilvl w:val="0"/>
                <w:numId w:val="6"/>
              </w:numPr>
              <w:spacing w:before="240" w:after="0" w:line="360" w:lineRule="auto"/>
              <w:contextualSpacing w:val="0"/>
              <w:jc w:val="both"/>
              <w:rPr>
                <w:rFonts w:ascii="Arial" w:eastAsiaTheme="majorHAnsi" w:hAnsi="Arial" w:cs="Arial"/>
              </w:rPr>
            </w:pPr>
            <w:r w:rsidRPr="009E6BE1">
              <w:rPr>
                <w:rFonts w:ascii="Arial" w:eastAsiaTheme="majorHAnsi" w:hAnsi="Arial" w:cs="Arial"/>
              </w:rPr>
              <w:t>He has devoted his expertise and experiences to the drafting process of 2012 and 2017 versions of VIAC’s Arbitration Rules and to the Commercial Mediation and Financial Arbitration Project with Word Bank Group.</w:t>
            </w:r>
          </w:p>
          <w:p w14:paraId="42FDD4F1" w14:textId="77777777" w:rsidR="00B4238A" w:rsidRPr="009E6BE1" w:rsidRDefault="00B4238A" w:rsidP="00B4238A">
            <w:pPr>
              <w:pStyle w:val="ListParagraph"/>
              <w:numPr>
                <w:ilvl w:val="0"/>
                <w:numId w:val="6"/>
              </w:numPr>
              <w:spacing w:before="240" w:after="0" w:line="360" w:lineRule="auto"/>
              <w:contextualSpacing w:val="0"/>
              <w:jc w:val="both"/>
              <w:rPr>
                <w:rFonts w:ascii="Arial" w:eastAsiaTheme="majorHAnsi" w:hAnsi="Arial" w:cs="Arial"/>
              </w:rPr>
            </w:pPr>
            <w:r w:rsidRPr="009E6BE1">
              <w:rPr>
                <w:rFonts w:ascii="Arial" w:eastAsiaTheme="majorHAnsi" w:hAnsi="Arial" w:cs="Arial"/>
              </w:rPr>
              <w:t>Selection of Arbitral Awards, 2014</w:t>
            </w:r>
          </w:p>
          <w:p w14:paraId="5E65D845" w14:textId="1EDF0668" w:rsidR="00C41C5B" w:rsidRPr="00A676BD" w:rsidRDefault="00B4238A" w:rsidP="00B4238A">
            <w:pPr>
              <w:pStyle w:val="ListParagraph"/>
              <w:numPr>
                <w:ilvl w:val="0"/>
                <w:numId w:val="6"/>
              </w:numPr>
              <w:spacing w:before="240" w:after="0" w:line="360" w:lineRule="auto"/>
              <w:ind w:hanging="322"/>
              <w:contextualSpacing w:val="0"/>
              <w:jc w:val="both"/>
              <w:rPr>
                <w:rFonts w:ascii="Arial" w:eastAsiaTheme="majorHAnsi" w:hAnsi="Arial" w:cs="Arial"/>
              </w:rPr>
            </w:pPr>
            <w:r w:rsidRPr="009E6BE1">
              <w:rPr>
                <w:rFonts w:ascii="Arial" w:eastAsiaTheme="majorHAnsi" w:hAnsi="Arial" w:cs="Arial"/>
              </w:rPr>
              <w:t>Contractual</w:t>
            </w:r>
            <w:r w:rsidRPr="009E6BE1">
              <w:rPr>
                <w:rFonts w:ascii="Arial" w:hAnsi="Arial" w:cs="Arial"/>
              </w:rPr>
              <w:t xml:space="preserve"> dispute resolution – Must-knows of businesses, 2015</w:t>
            </w:r>
          </w:p>
        </w:tc>
      </w:tr>
      <w:tr w:rsidR="00C41C5B" w:rsidRPr="00A676BD" w14:paraId="3D7FE9DD" w14:textId="77777777" w:rsidTr="000650C0">
        <w:tc>
          <w:tcPr>
            <w:tcW w:w="9990" w:type="dxa"/>
            <w:gridSpan w:val="5"/>
          </w:tcPr>
          <w:p w14:paraId="55ABDE67" w14:textId="46687B33" w:rsidR="00C41C5B" w:rsidRPr="00C41C5B" w:rsidRDefault="00B4238A" w:rsidP="00C41C5B">
            <w:pPr>
              <w:ind w:firstLine="435"/>
              <w:rPr>
                <w:rFonts w:ascii="Arial" w:eastAsiaTheme="majorHAnsi" w:hAnsi="Arial" w:cs="Arial"/>
                <w:sz w:val="22"/>
                <w:u w:val="single"/>
              </w:rPr>
            </w:pPr>
            <w:r w:rsidRPr="00B4238A">
              <w:rPr>
                <w:rFonts w:ascii="Arial" w:hAnsi="Arial" w:cs="Arial"/>
                <w:b/>
                <w:sz w:val="22"/>
                <w:u w:val="single"/>
              </w:rPr>
              <w:lastRenderedPageBreak/>
              <w:t>Honors &amp; Distinctions</w:t>
            </w:r>
          </w:p>
        </w:tc>
      </w:tr>
      <w:tr w:rsidR="00C41C5B" w:rsidRPr="00A676BD" w14:paraId="70A45478" w14:textId="77777777" w:rsidTr="008555CF">
        <w:tc>
          <w:tcPr>
            <w:tcW w:w="9990" w:type="dxa"/>
            <w:gridSpan w:val="5"/>
          </w:tcPr>
          <w:p w14:paraId="37130B46" w14:textId="3E69252B" w:rsidR="00C41C5B" w:rsidRPr="00A676BD" w:rsidRDefault="00B4238A" w:rsidP="00B644CA">
            <w:pPr>
              <w:ind w:left="435"/>
              <w:rPr>
                <w:rFonts w:ascii="Arial" w:hAnsi="Arial" w:cs="Arial"/>
                <w:sz w:val="22"/>
              </w:rPr>
            </w:pPr>
            <w:r>
              <w:rPr>
                <w:rFonts w:ascii="Arial" w:hAnsi="Arial" w:cs="Arial"/>
                <w:sz w:val="22"/>
              </w:rPr>
              <w:t xml:space="preserve">Mr. </w:t>
            </w:r>
            <w:r w:rsidRPr="00B4238A">
              <w:rPr>
                <w:rFonts w:ascii="Arial" w:hAnsi="Arial" w:cs="Arial"/>
                <w:sz w:val="22"/>
              </w:rPr>
              <w:t>Dat is also a highly qualified academic and regularly delivers presentations and lectures (as visiting lecturer) on arbitration procedures and dispute resolution skills at conferences and training courses conducted by law universities, Vietnam Bar Association, American Chamber of Commerce, Vietnam Banker Association, VCCI, etc.</w:t>
            </w:r>
          </w:p>
        </w:tc>
      </w:tr>
    </w:tbl>
    <w:p w14:paraId="6F3B91F5" w14:textId="77777777" w:rsidR="00A676BD" w:rsidRDefault="00A676BD" w:rsidP="00A676BD">
      <w:pPr>
        <w:rPr>
          <w:rFonts w:ascii="Arial" w:hAnsi="Arial" w:cs="Arial"/>
          <w:szCs w:val="24"/>
        </w:rPr>
      </w:pPr>
    </w:p>
    <w:p w14:paraId="5B5B5991" w14:textId="77777777" w:rsidR="00A676BD" w:rsidRPr="00A676BD" w:rsidRDefault="00A676BD" w:rsidP="00A676BD">
      <w:pPr>
        <w:rPr>
          <w:rFonts w:ascii="Arial" w:hAnsi="Arial" w:cs="Arial"/>
          <w:szCs w:val="24"/>
        </w:rPr>
      </w:pPr>
    </w:p>
    <w:p w14:paraId="5A87E95D" w14:textId="77777777" w:rsidR="00A676BD" w:rsidRPr="00A676BD" w:rsidRDefault="00A676BD" w:rsidP="00A676BD">
      <w:pPr>
        <w:rPr>
          <w:rFonts w:ascii="Arial" w:hAnsi="Arial" w:cs="Arial"/>
          <w:szCs w:val="24"/>
        </w:rPr>
      </w:pPr>
    </w:p>
    <w:p w14:paraId="2B107EE3" w14:textId="77777777" w:rsidR="00A676BD" w:rsidRDefault="00A676BD" w:rsidP="00A676BD">
      <w:pPr>
        <w:rPr>
          <w:rFonts w:ascii="Arial" w:hAnsi="Arial" w:cs="Arial"/>
          <w:szCs w:val="24"/>
        </w:rPr>
      </w:pPr>
    </w:p>
    <w:p w14:paraId="32E085BC" w14:textId="77777777" w:rsidR="008D6A62" w:rsidRPr="00A676BD" w:rsidRDefault="00A676BD" w:rsidP="00A676BD">
      <w:pPr>
        <w:tabs>
          <w:tab w:val="left" w:pos="1763"/>
        </w:tabs>
        <w:rPr>
          <w:rFonts w:ascii="Arial" w:hAnsi="Arial" w:cs="Arial"/>
          <w:szCs w:val="24"/>
        </w:rPr>
      </w:pPr>
      <w:r>
        <w:rPr>
          <w:rFonts w:ascii="Arial" w:hAnsi="Arial" w:cs="Arial"/>
          <w:szCs w:val="24"/>
        </w:rPr>
        <w:tab/>
      </w:r>
    </w:p>
    <w:sectPr w:rsidR="008D6A62" w:rsidRPr="00A676BD" w:rsidSect="001006E6">
      <w:headerReference w:type="default" r:id="rId18"/>
      <w:footerReference w:type="default" r:id="rId19"/>
      <w:pgSz w:w="11907" w:h="16839" w:code="9"/>
      <w:pgMar w:top="720" w:right="1134" w:bottom="720" w:left="1985" w:header="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B3F3C" w14:textId="77777777" w:rsidR="00982407" w:rsidRDefault="00982407" w:rsidP="008D6A62">
      <w:pPr>
        <w:spacing w:before="0" w:after="0" w:line="240" w:lineRule="auto"/>
      </w:pPr>
      <w:r>
        <w:separator/>
      </w:r>
    </w:p>
  </w:endnote>
  <w:endnote w:type="continuationSeparator" w:id="0">
    <w:p w14:paraId="5128D00A" w14:textId="77777777" w:rsidR="00982407" w:rsidRDefault="00982407" w:rsidP="008D6A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82097"/>
      <w:docPartObj>
        <w:docPartGallery w:val="Page Numbers (Bottom of Page)"/>
        <w:docPartUnique/>
      </w:docPartObj>
    </w:sdtPr>
    <w:sdtEndPr>
      <w:rPr>
        <w:rFonts w:ascii="Arial" w:hAnsi="Arial" w:cs="Arial"/>
        <w:noProof/>
        <w:sz w:val="22"/>
      </w:rPr>
    </w:sdtEndPr>
    <w:sdtContent>
      <w:p w14:paraId="3E9F9071" w14:textId="77777777" w:rsidR="001006E6" w:rsidRPr="001006E6" w:rsidRDefault="001006E6" w:rsidP="001006E6">
        <w:pPr>
          <w:pStyle w:val="Footer"/>
          <w:ind w:left="-990"/>
          <w:jc w:val="center"/>
          <w:rPr>
            <w:rFonts w:ascii="Arial" w:hAnsi="Arial" w:cs="Arial"/>
            <w:sz w:val="22"/>
          </w:rPr>
        </w:pPr>
        <w:r w:rsidRPr="001006E6">
          <w:rPr>
            <w:rFonts w:ascii="Arial" w:hAnsi="Arial" w:cs="Arial"/>
            <w:sz w:val="22"/>
          </w:rPr>
          <w:fldChar w:fldCharType="begin"/>
        </w:r>
        <w:r w:rsidRPr="001006E6">
          <w:rPr>
            <w:rFonts w:ascii="Arial" w:hAnsi="Arial" w:cs="Arial"/>
            <w:sz w:val="22"/>
          </w:rPr>
          <w:instrText xml:space="preserve"> PAGE   \* MERGEFORMAT </w:instrText>
        </w:r>
        <w:r w:rsidRPr="001006E6">
          <w:rPr>
            <w:rFonts w:ascii="Arial" w:hAnsi="Arial" w:cs="Arial"/>
            <w:sz w:val="22"/>
          </w:rPr>
          <w:fldChar w:fldCharType="separate"/>
        </w:r>
        <w:r w:rsidR="00197FC2">
          <w:rPr>
            <w:rFonts w:ascii="Arial" w:hAnsi="Arial" w:cs="Arial"/>
            <w:noProof/>
            <w:sz w:val="22"/>
          </w:rPr>
          <w:t>1</w:t>
        </w:r>
        <w:r w:rsidRPr="001006E6">
          <w:rPr>
            <w:rFonts w:ascii="Arial" w:hAnsi="Arial" w:cs="Arial"/>
            <w:noProof/>
            <w:sz w:val="22"/>
          </w:rPr>
          <w:fldChar w:fldCharType="end"/>
        </w:r>
      </w:p>
    </w:sdtContent>
  </w:sdt>
  <w:p w14:paraId="0A750C9B" w14:textId="77777777" w:rsidR="001006E6" w:rsidRDefault="001006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656AA" w14:textId="77777777" w:rsidR="00982407" w:rsidRDefault="00982407" w:rsidP="008D6A62">
      <w:pPr>
        <w:spacing w:before="0" w:after="0" w:line="240" w:lineRule="auto"/>
      </w:pPr>
      <w:r>
        <w:separator/>
      </w:r>
    </w:p>
  </w:footnote>
  <w:footnote w:type="continuationSeparator" w:id="0">
    <w:p w14:paraId="564D29ED" w14:textId="77777777" w:rsidR="00982407" w:rsidRDefault="00982407" w:rsidP="008D6A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D4EA" w14:textId="77777777" w:rsidR="008D6A62" w:rsidRDefault="008D6A62" w:rsidP="008D6A62">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03198"/>
    <w:multiLevelType w:val="hybridMultilevel"/>
    <w:tmpl w:val="06FC5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C6495"/>
    <w:multiLevelType w:val="hybridMultilevel"/>
    <w:tmpl w:val="77685424"/>
    <w:lvl w:ilvl="0" w:tplc="F702B8BC">
      <w:start w:val="42"/>
      <w:numFmt w:val="bullet"/>
      <w:lvlText w:val="-"/>
      <w:lvlJc w:val="left"/>
      <w:pPr>
        <w:ind w:left="720" w:hanging="360"/>
      </w:pPr>
      <w:rPr>
        <w:rFonts w:ascii="Malgun Gothic" w:eastAsia="Malgun Gothic" w:hAnsi="Malgun Gothic" w:cstheme="minorBid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6171F"/>
    <w:multiLevelType w:val="hybridMultilevel"/>
    <w:tmpl w:val="97064F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E1720"/>
    <w:multiLevelType w:val="hybridMultilevel"/>
    <w:tmpl w:val="6CAC6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36758A"/>
    <w:multiLevelType w:val="hybridMultilevel"/>
    <w:tmpl w:val="1BD4115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15:restartNumberingAfterBreak="0">
    <w:nsid w:val="5C2005D4"/>
    <w:multiLevelType w:val="hybridMultilevel"/>
    <w:tmpl w:val="E188990E"/>
    <w:lvl w:ilvl="0" w:tplc="56267228">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840312F"/>
    <w:multiLevelType w:val="hybridMultilevel"/>
    <w:tmpl w:val="2FC4CCBA"/>
    <w:lvl w:ilvl="0" w:tplc="6C08D6F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166FD"/>
    <w:multiLevelType w:val="hybridMultilevel"/>
    <w:tmpl w:val="A1966EFA"/>
    <w:lvl w:ilvl="0" w:tplc="04090005">
      <w:start w:val="1"/>
      <w:numFmt w:val="bullet"/>
      <w:lvlText w:val=""/>
      <w:lvlJc w:val="left"/>
      <w:pPr>
        <w:ind w:left="387" w:hanging="360"/>
      </w:pPr>
      <w:rPr>
        <w:rFonts w:ascii="Wingdings" w:hAnsi="Wingdings" w:hint="default"/>
      </w:rPr>
    </w:lvl>
    <w:lvl w:ilvl="1" w:tplc="04090003" w:tentative="1">
      <w:start w:val="1"/>
      <w:numFmt w:val="bullet"/>
      <w:lvlText w:val="o"/>
      <w:lvlJc w:val="left"/>
      <w:pPr>
        <w:ind w:left="837" w:hanging="360"/>
      </w:pPr>
      <w:rPr>
        <w:rFonts w:ascii="Courier New" w:hAnsi="Courier New" w:cs="Courier New" w:hint="default"/>
      </w:rPr>
    </w:lvl>
    <w:lvl w:ilvl="2" w:tplc="04090005" w:tentative="1">
      <w:start w:val="1"/>
      <w:numFmt w:val="bullet"/>
      <w:lvlText w:val=""/>
      <w:lvlJc w:val="left"/>
      <w:pPr>
        <w:ind w:left="1557" w:hanging="360"/>
      </w:pPr>
      <w:rPr>
        <w:rFonts w:ascii="Wingdings" w:hAnsi="Wingdings" w:hint="default"/>
      </w:rPr>
    </w:lvl>
    <w:lvl w:ilvl="3" w:tplc="04090001" w:tentative="1">
      <w:start w:val="1"/>
      <w:numFmt w:val="bullet"/>
      <w:lvlText w:val=""/>
      <w:lvlJc w:val="left"/>
      <w:pPr>
        <w:ind w:left="2277" w:hanging="360"/>
      </w:pPr>
      <w:rPr>
        <w:rFonts w:ascii="Symbol" w:hAnsi="Symbol" w:hint="default"/>
      </w:rPr>
    </w:lvl>
    <w:lvl w:ilvl="4" w:tplc="04090003" w:tentative="1">
      <w:start w:val="1"/>
      <w:numFmt w:val="bullet"/>
      <w:lvlText w:val="o"/>
      <w:lvlJc w:val="left"/>
      <w:pPr>
        <w:ind w:left="2997" w:hanging="360"/>
      </w:pPr>
      <w:rPr>
        <w:rFonts w:ascii="Courier New" w:hAnsi="Courier New" w:cs="Courier New" w:hint="default"/>
      </w:rPr>
    </w:lvl>
    <w:lvl w:ilvl="5" w:tplc="04090005" w:tentative="1">
      <w:start w:val="1"/>
      <w:numFmt w:val="bullet"/>
      <w:lvlText w:val=""/>
      <w:lvlJc w:val="left"/>
      <w:pPr>
        <w:ind w:left="3717" w:hanging="360"/>
      </w:pPr>
      <w:rPr>
        <w:rFonts w:ascii="Wingdings" w:hAnsi="Wingdings" w:hint="default"/>
      </w:rPr>
    </w:lvl>
    <w:lvl w:ilvl="6" w:tplc="04090001" w:tentative="1">
      <w:start w:val="1"/>
      <w:numFmt w:val="bullet"/>
      <w:lvlText w:val=""/>
      <w:lvlJc w:val="left"/>
      <w:pPr>
        <w:ind w:left="4437" w:hanging="360"/>
      </w:pPr>
      <w:rPr>
        <w:rFonts w:ascii="Symbol" w:hAnsi="Symbol" w:hint="default"/>
      </w:rPr>
    </w:lvl>
    <w:lvl w:ilvl="7" w:tplc="04090003" w:tentative="1">
      <w:start w:val="1"/>
      <w:numFmt w:val="bullet"/>
      <w:lvlText w:val="o"/>
      <w:lvlJc w:val="left"/>
      <w:pPr>
        <w:ind w:left="5157" w:hanging="360"/>
      </w:pPr>
      <w:rPr>
        <w:rFonts w:ascii="Courier New" w:hAnsi="Courier New" w:cs="Courier New" w:hint="default"/>
      </w:rPr>
    </w:lvl>
    <w:lvl w:ilvl="8" w:tplc="04090005" w:tentative="1">
      <w:start w:val="1"/>
      <w:numFmt w:val="bullet"/>
      <w:lvlText w:val=""/>
      <w:lvlJc w:val="left"/>
      <w:pPr>
        <w:ind w:left="5877"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4E9"/>
    <w:rsid w:val="0000115A"/>
    <w:rsid w:val="00004C1B"/>
    <w:rsid w:val="0000599A"/>
    <w:rsid w:val="0001131E"/>
    <w:rsid w:val="00014669"/>
    <w:rsid w:val="000202CF"/>
    <w:rsid w:val="00021A24"/>
    <w:rsid w:val="000269DB"/>
    <w:rsid w:val="00030BEA"/>
    <w:rsid w:val="00035386"/>
    <w:rsid w:val="0003742A"/>
    <w:rsid w:val="00037913"/>
    <w:rsid w:val="0004346A"/>
    <w:rsid w:val="0004353D"/>
    <w:rsid w:val="00050E6C"/>
    <w:rsid w:val="00056171"/>
    <w:rsid w:val="00056BC2"/>
    <w:rsid w:val="0005762D"/>
    <w:rsid w:val="0006723D"/>
    <w:rsid w:val="000732DF"/>
    <w:rsid w:val="0009114F"/>
    <w:rsid w:val="00096897"/>
    <w:rsid w:val="00096DEC"/>
    <w:rsid w:val="000A3F7A"/>
    <w:rsid w:val="000A62AE"/>
    <w:rsid w:val="000B05F1"/>
    <w:rsid w:val="000B1B24"/>
    <w:rsid w:val="000B4FB2"/>
    <w:rsid w:val="000B5935"/>
    <w:rsid w:val="000B62AD"/>
    <w:rsid w:val="000B6899"/>
    <w:rsid w:val="000C0E9B"/>
    <w:rsid w:val="000C1FDA"/>
    <w:rsid w:val="000C2DE6"/>
    <w:rsid w:val="000C63A2"/>
    <w:rsid w:val="000D6ADD"/>
    <w:rsid w:val="000D762A"/>
    <w:rsid w:val="000E677E"/>
    <w:rsid w:val="000F135E"/>
    <w:rsid w:val="000F176F"/>
    <w:rsid w:val="000F2911"/>
    <w:rsid w:val="000F5039"/>
    <w:rsid w:val="001006E6"/>
    <w:rsid w:val="001177E3"/>
    <w:rsid w:val="00123A8E"/>
    <w:rsid w:val="00126118"/>
    <w:rsid w:val="00127226"/>
    <w:rsid w:val="00147A0A"/>
    <w:rsid w:val="001507E7"/>
    <w:rsid w:val="001511EA"/>
    <w:rsid w:val="00151B79"/>
    <w:rsid w:val="001566E8"/>
    <w:rsid w:val="00160C38"/>
    <w:rsid w:val="00161C59"/>
    <w:rsid w:val="0017013D"/>
    <w:rsid w:val="001710A0"/>
    <w:rsid w:val="00174667"/>
    <w:rsid w:val="00184AE0"/>
    <w:rsid w:val="00184FC1"/>
    <w:rsid w:val="00187F35"/>
    <w:rsid w:val="0019388E"/>
    <w:rsid w:val="0019559C"/>
    <w:rsid w:val="00197FC2"/>
    <w:rsid w:val="001A688F"/>
    <w:rsid w:val="001B4193"/>
    <w:rsid w:val="001B73C5"/>
    <w:rsid w:val="001C2DEE"/>
    <w:rsid w:val="001D06F9"/>
    <w:rsid w:val="001D2651"/>
    <w:rsid w:val="001D4043"/>
    <w:rsid w:val="001D439C"/>
    <w:rsid w:val="001D4DDF"/>
    <w:rsid w:val="001E32DB"/>
    <w:rsid w:val="001E588E"/>
    <w:rsid w:val="001F04AA"/>
    <w:rsid w:val="001F0C99"/>
    <w:rsid w:val="00206094"/>
    <w:rsid w:val="00213F68"/>
    <w:rsid w:val="00220A6A"/>
    <w:rsid w:val="00223B38"/>
    <w:rsid w:val="00227E36"/>
    <w:rsid w:val="00230F48"/>
    <w:rsid w:val="002510AB"/>
    <w:rsid w:val="00256E87"/>
    <w:rsid w:val="002862CC"/>
    <w:rsid w:val="00286D65"/>
    <w:rsid w:val="0029323A"/>
    <w:rsid w:val="002944D2"/>
    <w:rsid w:val="0029455E"/>
    <w:rsid w:val="00297FEC"/>
    <w:rsid w:val="002A0B89"/>
    <w:rsid w:val="002A16A7"/>
    <w:rsid w:val="002A7BB9"/>
    <w:rsid w:val="002B2CF1"/>
    <w:rsid w:val="002B4E74"/>
    <w:rsid w:val="002C37CD"/>
    <w:rsid w:val="002E14FF"/>
    <w:rsid w:val="002E72F9"/>
    <w:rsid w:val="002F0965"/>
    <w:rsid w:val="002F2E7F"/>
    <w:rsid w:val="002F4AEE"/>
    <w:rsid w:val="002F78A4"/>
    <w:rsid w:val="0030301B"/>
    <w:rsid w:val="003067FD"/>
    <w:rsid w:val="00306E40"/>
    <w:rsid w:val="0031065C"/>
    <w:rsid w:val="00312A36"/>
    <w:rsid w:val="00324D25"/>
    <w:rsid w:val="00327323"/>
    <w:rsid w:val="00332918"/>
    <w:rsid w:val="00352D4B"/>
    <w:rsid w:val="00353943"/>
    <w:rsid w:val="00356A01"/>
    <w:rsid w:val="00356C2F"/>
    <w:rsid w:val="00362F12"/>
    <w:rsid w:val="00367418"/>
    <w:rsid w:val="00371182"/>
    <w:rsid w:val="0037141D"/>
    <w:rsid w:val="003839F5"/>
    <w:rsid w:val="0038560E"/>
    <w:rsid w:val="00385824"/>
    <w:rsid w:val="003872CD"/>
    <w:rsid w:val="003919BD"/>
    <w:rsid w:val="003954C5"/>
    <w:rsid w:val="003A6516"/>
    <w:rsid w:val="003A7143"/>
    <w:rsid w:val="003B1545"/>
    <w:rsid w:val="003B6471"/>
    <w:rsid w:val="003C52F5"/>
    <w:rsid w:val="003C6368"/>
    <w:rsid w:val="003D40B0"/>
    <w:rsid w:val="003D66CC"/>
    <w:rsid w:val="003D74E7"/>
    <w:rsid w:val="003F2F11"/>
    <w:rsid w:val="00400D06"/>
    <w:rsid w:val="00403DEB"/>
    <w:rsid w:val="00405796"/>
    <w:rsid w:val="00410C64"/>
    <w:rsid w:val="00412D99"/>
    <w:rsid w:val="0041543F"/>
    <w:rsid w:val="00416341"/>
    <w:rsid w:val="00416D02"/>
    <w:rsid w:val="00424A75"/>
    <w:rsid w:val="0042663F"/>
    <w:rsid w:val="00430325"/>
    <w:rsid w:val="004429F1"/>
    <w:rsid w:val="00442A1C"/>
    <w:rsid w:val="00442AC4"/>
    <w:rsid w:val="0044337E"/>
    <w:rsid w:val="0045040A"/>
    <w:rsid w:val="004559C6"/>
    <w:rsid w:val="004729D6"/>
    <w:rsid w:val="004802FB"/>
    <w:rsid w:val="00481198"/>
    <w:rsid w:val="00485B59"/>
    <w:rsid w:val="00485D0A"/>
    <w:rsid w:val="00487A05"/>
    <w:rsid w:val="00487DAA"/>
    <w:rsid w:val="00497352"/>
    <w:rsid w:val="004A510B"/>
    <w:rsid w:val="004A68FC"/>
    <w:rsid w:val="004A7585"/>
    <w:rsid w:val="004B7505"/>
    <w:rsid w:val="004B7934"/>
    <w:rsid w:val="004C3989"/>
    <w:rsid w:val="004C39A4"/>
    <w:rsid w:val="004C71D1"/>
    <w:rsid w:val="004D2F73"/>
    <w:rsid w:val="004E6BF1"/>
    <w:rsid w:val="004E6F38"/>
    <w:rsid w:val="004F28D6"/>
    <w:rsid w:val="004F61B9"/>
    <w:rsid w:val="00500804"/>
    <w:rsid w:val="0050356F"/>
    <w:rsid w:val="005046C3"/>
    <w:rsid w:val="0050731A"/>
    <w:rsid w:val="0051350D"/>
    <w:rsid w:val="005172F3"/>
    <w:rsid w:val="005344E9"/>
    <w:rsid w:val="0053515A"/>
    <w:rsid w:val="00541B85"/>
    <w:rsid w:val="0055517A"/>
    <w:rsid w:val="00555192"/>
    <w:rsid w:val="00555536"/>
    <w:rsid w:val="0056064D"/>
    <w:rsid w:val="005649FD"/>
    <w:rsid w:val="00564EB9"/>
    <w:rsid w:val="00567D10"/>
    <w:rsid w:val="005911EC"/>
    <w:rsid w:val="00595D1D"/>
    <w:rsid w:val="005A5E31"/>
    <w:rsid w:val="005A630E"/>
    <w:rsid w:val="005B4CC9"/>
    <w:rsid w:val="005C3899"/>
    <w:rsid w:val="005C4669"/>
    <w:rsid w:val="005C7C40"/>
    <w:rsid w:val="005D0A8B"/>
    <w:rsid w:val="005D2600"/>
    <w:rsid w:val="005E2EF7"/>
    <w:rsid w:val="005F18A1"/>
    <w:rsid w:val="006053D5"/>
    <w:rsid w:val="00605ED7"/>
    <w:rsid w:val="006115BA"/>
    <w:rsid w:val="0061228A"/>
    <w:rsid w:val="00614776"/>
    <w:rsid w:val="00614890"/>
    <w:rsid w:val="0061715F"/>
    <w:rsid w:val="006231B6"/>
    <w:rsid w:val="00623450"/>
    <w:rsid w:val="006317C7"/>
    <w:rsid w:val="00641481"/>
    <w:rsid w:val="00644506"/>
    <w:rsid w:val="0064524A"/>
    <w:rsid w:val="00645B08"/>
    <w:rsid w:val="0065736F"/>
    <w:rsid w:val="00660BE2"/>
    <w:rsid w:val="00664D15"/>
    <w:rsid w:val="0067215C"/>
    <w:rsid w:val="00687BDD"/>
    <w:rsid w:val="006970AB"/>
    <w:rsid w:val="006A1EBD"/>
    <w:rsid w:val="006A2694"/>
    <w:rsid w:val="006A3606"/>
    <w:rsid w:val="006A3BBD"/>
    <w:rsid w:val="006B1678"/>
    <w:rsid w:val="006B2A40"/>
    <w:rsid w:val="006B742F"/>
    <w:rsid w:val="006D0AEC"/>
    <w:rsid w:val="006D324E"/>
    <w:rsid w:val="006D4F7C"/>
    <w:rsid w:val="006D7598"/>
    <w:rsid w:val="006F1260"/>
    <w:rsid w:val="006F1F92"/>
    <w:rsid w:val="006F2DA5"/>
    <w:rsid w:val="006F4B1C"/>
    <w:rsid w:val="006F7CF8"/>
    <w:rsid w:val="00700A3A"/>
    <w:rsid w:val="00702D0E"/>
    <w:rsid w:val="00703C6B"/>
    <w:rsid w:val="00716B04"/>
    <w:rsid w:val="00726003"/>
    <w:rsid w:val="00751298"/>
    <w:rsid w:val="00751333"/>
    <w:rsid w:val="0075465E"/>
    <w:rsid w:val="00757BA2"/>
    <w:rsid w:val="007651AC"/>
    <w:rsid w:val="00776D0F"/>
    <w:rsid w:val="00781F71"/>
    <w:rsid w:val="007842C5"/>
    <w:rsid w:val="007A43F6"/>
    <w:rsid w:val="007A74E9"/>
    <w:rsid w:val="007B08BE"/>
    <w:rsid w:val="007B36D2"/>
    <w:rsid w:val="007B4EB9"/>
    <w:rsid w:val="007C13E0"/>
    <w:rsid w:val="007D31C7"/>
    <w:rsid w:val="007D5970"/>
    <w:rsid w:val="007E1B65"/>
    <w:rsid w:val="007E4BB5"/>
    <w:rsid w:val="007E511D"/>
    <w:rsid w:val="007E576E"/>
    <w:rsid w:val="007E60DB"/>
    <w:rsid w:val="007F04B0"/>
    <w:rsid w:val="007F26FF"/>
    <w:rsid w:val="0080451D"/>
    <w:rsid w:val="008115B7"/>
    <w:rsid w:val="00811837"/>
    <w:rsid w:val="00811CAE"/>
    <w:rsid w:val="008125C5"/>
    <w:rsid w:val="00817A60"/>
    <w:rsid w:val="00817CFB"/>
    <w:rsid w:val="00821D63"/>
    <w:rsid w:val="00845D0B"/>
    <w:rsid w:val="00850DB0"/>
    <w:rsid w:val="00870309"/>
    <w:rsid w:val="00876F27"/>
    <w:rsid w:val="00877AB2"/>
    <w:rsid w:val="00877DE8"/>
    <w:rsid w:val="008805E3"/>
    <w:rsid w:val="008848AE"/>
    <w:rsid w:val="008853E3"/>
    <w:rsid w:val="008900E5"/>
    <w:rsid w:val="00895444"/>
    <w:rsid w:val="008977CA"/>
    <w:rsid w:val="008A00D3"/>
    <w:rsid w:val="008B1FE1"/>
    <w:rsid w:val="008B2015"/>
    <w:rsid w:val="008C3CBC"/>
    <w:rsid w:val="008C7DDB"/>
    <w:rsid w:val="008D45D9"/>
    <w:rsid w:val="008D6A62"/>
    <w:rsid w:val="008E292F"/>
    <w:rsid w:val="008E5706"/>
    <w:rsid w:val="008F0C25"/>
    <w:rsid w:val="008F35C5"/>
    <w:rsid w:val="008F50C2"/>
    <w:rsid w:val="00907F32"/>
    <w:rsid w:val="0091276A"/>
    <w:rsid w:val="009145D2"/>
    <w:rsid w:val="00917DB6"/>
    <w:rsid w:val="00920F6F"/>
    <w:rsid w:val="0092326A"/>
    <w:rsid w:val="009278BC"/>
    <w:rsid w:val="00931732"/>
    <w:rsid w:val="00931CB6"/>
    <w:rsid w:val="00932C98"/>
    <w:rsid w:val="009403D3"/>
    <w:rsid w:val="009431CD"/>
    <w:rsid w:val="009456FD"/>
    <w:rsid w:val="0094591F"/>
    <w:rsid w:val="0095145A"/>
    <w:rsid w:val="009606D9"/>
    <w:rsid w:val="009617BD"/>
    <w:rsid w:val="00964E8D"/>
    <w:rsid w:val="00976309"/>
    <w:rsid w:val="00981BE9"/>
    <w:rsid w:val="00982407"/>
    <w:rsid w:val="00984B0C"/>
    <w:rsid w:val="009900F6"/>
    <w:rsid w:val="00990727"/>
    <w:rsid w:val="009A140E"/>
    <w:rsid w:val="009A1F87"/>
    <w:rsid w:val="009A4C7F"/>
    <w:rsid w:val="009A7418"/>
    <w:rsid w:val="009B122B"/>
    <w:rsid w:val="009B124D"/>
    <w:rsid w:val="009D3B96"/>
    <w:rsid w:val="009D3DAC"/>
    <w:rsid w:val="009D59E9"/>
    <w:rsid w:val="009E1355"/>
    <w:rsid w:val="009E5605"/>
    <w:rsid w:val="009F12EC"/>
    <w:rsid w:val="009F362B"/>
    <w:rsid w:val="009F4E7F"/>
    <w:rsid w:val="009F76F6"/>
    <w:rsid w:val="00A00CBB"/>
    <w:rsid w:val="00A05C9A"/>
    <w:rsid w:val="00A11A2A"/>
    <w:rsid w:val="00A134EF"/>
    <w:rsid w:val="00A17E37"/>
    <w:rsid w:val="00A252E8"/>
    <w:rsid w:val="00A43B30"/>
    <w:rsid w:val="00A479B9"/>
    <w:rsid w:val="00A52979"/>
    <w:rsid w:val="00A529B8"/>
    <w:rsid w:val="00A54859"/>
    <w:rsid w:val="00A55AB1"/>
    <w:rsid w:val="00A6332A"/>
    <w:rsid w:val="00A676BD"/>
    <w:rsid w:val="00A6798C"/>
    <w:rsid w:val="00A708EC"/>
    <w:rsid w:val="00A71885"/>
    <w:rsid w:val="00A7451C"/>
    <w:rsid w:val="00A92FF9"/>
    <w:rsid w:val="00A930E6"/>
    <w:rsid w:val="00AA1B0A"/>
    <w:rsid w:val="00AA476E"/>
    <w:rsid w:val="00AB1B8F"/>
    <w:rsid w:val="00AB2DE6"/>
    <w:rsid w:val="00AB6D46"/>
    <w:rsid w:val="00AC2EAF"/>
    <w:rsid w:val="00AC3505"/>
    <w:rsid w:val="00AC4159"/>
    <w:rsid w:val="00AC426F"/>
    <w:rsid w:val="00AD6A68"/>
    <w:rsid w:val="00AD6DDD"/>
    <w:rsid w:val="00AD7EFF"/>
    <w:rsid w:val="00AD7FB2"/>
    <w:rsid w:val="00AE0CD5"/>
    <w:rsid w:val="00AE10B7"/>
    <w:rsid w:val="00AE3442"/>
    <w:rsid w:val="00AE42E7"/>
    <w:rsid w:val="00AE5D5D"/>
    <w:rsid w:val="00AE6943"/>
    <w:rsid w:val="00AF0F0A"/>
    <w:rsid w:val="00AF1B02"/>
    <w:rsid w:val="00AF661E"/>
    <w:rsid w:val="00B00787"/>
    <w:rsid w:val="00B07555"/>
    <w:rsid w:val="00B103CF"/>
    <w:rsid w:val="00B113AF"/>
    <w:rsid w:val="00B1333B"/>
    <w:rsid w:val="00B23479"/>
    <w:rsid w:val="00B23E11"/>
    <w:rsid w:val="00B25B3D"/>
    <w:rsid w:val="00B3663B"/>
    <w:rsid w:val="00B40964"/>
    <w:rsid w:val="00B4238A"/>
    <w:rsid w:val="00B45CF2"/>
    <w:rsid w:val="00B55369"/>
    <w:rsid w:val="00B6244B"/>
    <w:rsid w:val="00B62A2B"/>
    <w:rsid w:val="00B644CA"/>
    <w:rsid w:val="00B66230"/>
    <w:rsid w:val="00B66CC8"/>
    <w:rsid w:val="00B67428"/>
    <w:rsid w:val="00B67E16"/>
    <w:rsid w:val="00B8219D"/>
    <w:rsid w:val="00B82E12"/>
    <w:rsid w:val="00B87AAB"/>
    <w:rsid w:val="00B9532D"/>
    <w:rsid w:val="00BA2715"/>
    <w:rsid w:val="00BB3F1F"/>
    <w:rsid w:val="00BC0F76"/>
    <w:rsid w:val="00BC2CC2"/>
    <w:rsid w:val="00BC507E"/>
    <w:rsid w:val="00BD351B"/>
    <w:rsid w:val="00BE142F"/>
    <w:rsid w:val="00BE4C0F"/>
    <w:rsid w:val="00BE5D22"/>
    <w:rsid w:val="00BE6D16"/>
    <w:rsid w:val="00BF55C9"/>
    <w:rsid w:val="00C05ABB"/>
    <w:rsid w:val="00C10DA8"/>
    <w:rsid w:val="00C14845"/>
    <w:rsid w:val="00C316C0"/>
    <w:rsid w:val="00C41A55"/>
    <w:rsid w:val="00C41C5B"/>
    <w:rsid w:val="00C42815"/>
    <w:rsid w:val="00C44169"/>
    <w:rsid w:val="00C447E2"/>
    <w:rsid w:val="00C4507A"/>
    <w:rsid w:val="00C5003C"/>
    <w:rsid w:val="00C62357"/>
    <w:rsid w:val="00C66524"/>
    <w:rsid w:val="00C67CCD"/>
    <w:rsid w:val="00C706D5"/>
    <w:rsid w:val="00C72B56"/>
    <w:rsid w:val="00C74D78"/>
    <w:rsid w:val="00C75374"/>
    <w:rsid w:val="00C844EA"/>
    <w:rsid w:val="00C84904"/>
    <w:rsid w:val="00C8682C"/>
    <w:rsid w:val="00CA4861"/>
    <w:rsid w:val="00CA5C7D"/>
    <w:rsid w:val="00CC09B1"/>
    <w:rsid w:val="00CC3643"/>
    <w:rsid w:val="00CC5382"/>
    <w:rsid w:val="00CD53A1"/>
    <w:rsid w:val="00CE056C"/>
    <w:rsid w:val="00CF2DCE"/>
    <w:rsid w:val="00CF5F9D"/>
    <w:rsid w:val="00D03508"/>
    <w:rsid w:val="00D03E16"/>
    <w:rsid w:val="00D0447E"/>
    <w:rsid w:val="00D067FB"/>
    <w:rsid w:val="00D2030A"/>
    <w:rsid w:val="00D2317A"/>
    <w:rsid w:val="00D27B54"/>
    <w:rsid w:val="00D42524"/>
    <w:rsid w:val="00D4565C"/>
    <w:rsid w:val="00D45D55"/>
    <w:rsid w:val="00D524D5"/>
    <w:rsid w:val="00D528C5"/>
    <w:rsid w:val="00D574DD"/>
    <w:rsid w:val="00D57791"/>
    <w:rsid w:val="00D61B15"/>
    <w:rsid w:val="00D62AAE"/>
    <w:rsid w:val="00D62ECA"/>
    <w:rsid w:val="00D65DCE"/>
    <w:rsid w:val="00D73A6F"/>
    <w:rsid w:val="00D82864"/>
    <w:rsid w:val="00D90DD8"/>
    <w:rsid w:val="00D95D09"/>
    <w:rsid w:val="00D96E23"/>
    <w:rsid w:val="00D970E7"/>
    <w:rsid w:val="00DA1C30"/>
    <w:rsid w:val="00DA69E6"/>
    <w:rsid w:val="00DB2FF5"/>
    <w:rsid w:val="00DB3892"/>
    <w:rsid w:val="00DB539F"/>
    <w:rsid w:val="00DC2BAF"/>
    <w:rsid w:val="00DC5946"/>
    <w:rsid w:val="00DD01F1"/>
    <w:rsid w:val="00DD2D46"/>
    <w:rsid w:val="00DD36CC"/>
    <w:rsid w:val="00DE03A6"/>
    <w:rsid w:val="00DE1229"/>
    <w:rsid w:val="00DE2B26"/>
    <w:rsid w:val="00DE304C"/>
    <w:rsid w:val="00DE63DD"/>
    <w:rsid w:val="00DF05EC"/>
    <w:rsid w:val="00DF12E1"/>
    <w:rsid w:val="00DF61F6"/>
    <w:rsid w:val="00E01C16"/>
    <w:rsid w:val="00E01C68"/>
    <w:rsid w:val="00E06AC3"/>
    <w:rsid w:val="00E072ED"/>
    <w:rsid w:val="00E1209C"/>
    <w:rsid w:val="00E14F4D"/>
    <w:rsid w:val="00E1782E"/>
    <w:rsid w:val="00E21641"/>
    <w:rsid w:val="00E255CB"/>
    <w:rsid w:val="00E26674"/>
    <w:rsid w:val="00E33E4D"/>
    <w:rsid w:val="00E34098"/>
    <w:rsid w:val="00E345BC"/>
    <w:rsid w:val="00E37D53"/>
    <w:rsid w:val="00E45789"/>
    <w:rsid w:val="00E54E8D"/>
    <w:rsid w:val="00E8666D"/>
    <w:rsid w:val="00E86B73"/>
    <w:rsid w:val="00E91BA0"/>
    <w:rsid w:val="00E9264E"/>
    <w:rsid w:val="00E95461"/>
    <w:rsid w:val="00E96154"/>
    <w:rsid w:val="00EA013D"/>
    <w:rsid w:val="00EA198F"/>
    <w:rsid w:val="00EA315E"/>
    <w:rsid w:val="00EA5A9F"/>
    <w:rsid w:val="00EA5F1F"/>
    <w:rsid w:val="00EA6973"/>
    <w:rsid w:val="00EA770C"/>
    <w:rsid w:val="00EB3284"/>
    <w:rsid w:val="00EB3511"/>
    <w:rsid w:val="00EB515A"/>
    <w:rsid w:val="00EC54A0"/>
    <w:rsid w:val="00EC7DB9"/>
    <w:rsid w:val="00ED61F7"/>
    <w:rsid w:val="00EE40FD"/>
    <w:rsid w:val="00EE7F2A"/>
    <w:rsid w:val="00EF1409"/>
    <w:rsid w:val="00EF16FB"/>
    <w:rsid w:val="00EF1E34"/>
    <w:rsid w:val="00EF2D3D"/>
    <w:rsid w:val="00EF39D7"/>
    <w:rsid w:val="00F040CA"/>
    <w:rsid w:val="00F05E78"/>
    <w:rsid w:val="00F07E82"/>
    <w:rsid w:val="00F1134E"/>
    <w:rsid w:val="00F14699"/>
    <w:rsid w:val="00F168C6"/>
    <w:rsid w:val="00F16F7B"/>
    <w:rsid w:val="00F1764C"/>
    <w:rsid w:val="00F17AA3"/>
    <w:rsid w:val="00F25EE9"/>
    <w:rsid w:val="00F2779C"/>
    <w:rsid w:val="00F33375"/>
    <w:rsid w:val="00F33A8A"/>
    <w:rsid w:val="00F349E2"/>
    <w:rsid w:val="00F405FE"/>
    <w:rsid w:val="00F511B3"/>
    <w:rsid w:val="00F52229"/>
    <w:rsid w:val="00F54135"/>
    <w:rsid w:val="00F555CC"/>
    <w:rsid w:val="00F56D1F"/>
    <w:rsid w:val="00F61F9D"/>
    <w:rsid w:val="00F625E5"/>
    <w:rsid w:val="00F64F8A"/>
    <w:rsid w:val="00F661A7"/>
    <w:rsid w:val="00F91012"/>
    <w:rsid w:val="00F93FAA"/>
    <w:rsid w:val="00FA3519"/>
    <w:rsid w:val="00FA44AB"/>
    <w:rsid w:val="00FA67DB"/>
    <w:rsid w:val="00FC00C3"/>
    <w:rsid w:val="00FC1CE0"/>
    <w:rsid w:val="00FC6F14"/>
    <w:rsid w:val="00FD1774"/>
    <w:rsid w:val="00FE3F2D"/>
    <w:rsid w:val="00FE4EFE"/>
    <w:rsid w:val="00FE5620"/>
    <w:rsid w:val="00FE7DFD"/>
    <w:rsid w:val="00FF0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76452"/>
  <w15:chartTrackingRefBased/>
  <w15:docId w15:val="{B462D20B-6C8A-4FA9-8DC0-09B6FACF9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3B"/>
    <w:pPr>
      <w:spacing w:before="120" w:after="120" w:line="36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D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16D02"/>
    <w:rPr>
      <w:color w:val="0563C1" w:themeColor="hyperlink"/>
      <w:u w:val="single"/>
    </w:rPr>
  </w:style>
  <w:style w:type="paragraph" w:styleId="Header">
    <w:name w:val="header"/>
    <w:basedOn w:val="Normal"/>
    <w:link w:val="HeaderChar"/>
    <w:uiPriority w:val="99"/>
    <w:unhideWhenUsed/>
    <w:rsid w:val="008D6A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8D6A62"/>
    <w:rPr>
      <w:rFonts w:ascii="Times New Roman" w:hAnsi="Times New Roman"/>
      <w:sz w:val="24"/>
    </w:rPr>
  </w:style>
  <w:style w:type="paragraph" w:styleId="Footer">
    <w:name w:val="footer"/>
    <w:basedOn w:val="Normal"/>
    <w:link w:val="FooterChar"/>
    <w:uiPriority w:val="99"/>
    <w:unhideWhenUsed/>
    <w:rsid w:val="008D6A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D6A62"/>
    <w:rPr>
      <w:rFonts w:ascii="Times New Roman" w:hAnsi="Times New Roman"/>
      <w:sz w:val="24"/>
    </w:rPr>
  </w:style>
  <w:style w:type="paragraph" w:styleId="ListParagraph">
    <w:name w:val="List Paragraph"/>
    <w:basedOn w:val="Normal"/>
    <w:uiPriority w:val="34"/>
    <w:qFormat/>
    <w:rsid w:val="00D4565C"/>
    <w:pPr>
      <w:spacing w:before="0" w:after="200" w:line="276" w:lineRule="auto"/>
      <w:ind w:left="720"/>
      <w:contextualSpacing/>
      <w:jc w:val="left"/>
    </w:pPr>
    <w:rPr>
      <w:rFonts w:asciiTheme="minorHAnsi" w:hAnsiTheme="minorHAnsi"/>
      <w:sz w:val="22"/>
    </w:rPr>
  </w:style>
  <w:style w:type="paragraph" w:styleId="BalloonText">
    <w:name w:val="Balloon Text"/>
    <w:basedOn w:val="Normal"/>
    <w:link w:val="BalloonTextChar"/>
    <w:uiPriority w:val="99"/>
    <w:semiHidden/>
    <w:unhideWhenUsed/>
    <w:rsid w:val="00F040C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40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datpt@viac.org.v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A21FD5-B7CC-41EF-8534-2CD92EC6E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viao</dc:creator>
  <cp:keywords/>
  <dc:description/>
  <cp:lastModifiedBy>Mai Thu Nguyen</cp:lastModifiedBy>
  <cp:revision>37</cp:revision>
  <cp:lastPrinted>2019-07-22T06:48:00Z</cp:lastPrinted>
  <dcterms:created xsi:type="dcterms:W3CDTF">2018-06-19T03:54:00Z</dcterms:created>
  <dcterms:modified xsi:type="dcterms:W3CDTF">2021-06-14T09:25:00Z</dcterms:modified>
</cp:coreProperties>
</file>